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rPr>
      </w:pPr>
      <w:r>
        <w:rPr>
          <w:rFonts w:hint="eastAsia" w:ascii="仿宋_GB2312"/>
        </w:rPr>
        <w:t>HNPR-2018-030</w:t>
      </w:r>
      <w:r>
        <w:rPr>
          <w:rFonts w:ascii="仿宋_GB2312"/>
        </w:rPr>
        <w:t>19</w:t>
      </w:r>
    </w:p>
    <w:p/>
    <w:tbl>
      <w:tblPr>
        <w:tblStyle w:val="7"/>
        <w:tblW w:w="8364" w:type="dxa"/>
        <w:jc w:val="center"/>
        <w:tblInd w:w="0" w:type="dxa"/>
        <w:tblLayout w:type="fixed"/>
        <w:tblCellMar>
          <w:top w:w="0" w:type="dxa"/>
          <w:left w:w="108" w:type="dxa"/>
          <w:bottom w:w="0" w:type="dxa"/>
          <w:right w:w="108" w:type="dxa"/>
        </w:tblCellMar>
      </w:tblPr>
      <w:tblGrid>
        <w:gridCol w:w="8364"/>
      </w:tblGrid>
      <w:tr>
        <w:tblPrEx>
          <w:tblLayout w:type="fixed"/>
          <w:tblCellMar>
            <w:top w:w="0" w:type="dxa"/>
            <w:left w:w="108" w:type="dxa"/>
            <w:bottom w:w="0" w:type="dxa"/>
            <w:right w:w="108" w:type="dxa"/>
          </w:tblCellMar>
        </w:tblPrEx>
        <w:trPr>
          <w:jc w:val="center"/>
        </w:trPr>
        <w:tc>
          <w:tcPr>
            <w:tcW w:w="8364" w:type="dxa"/>
            <w:shd w:val="clear" w:color="auto" w:fill="auto"/>
            <w:vAlign w:val="center"/>
          </w:tcPr>
          <w:p>
            <w:pPr>
              <w:snapToGrid w:val="0"/>
              <w:jc w:val="distribute"/>
              <w:rPr>
                <w:w w:val="80"/>
                <w:sz w:val="112"/>
                <w:szCs w:val="112"/>
              </w:rPr>
            </w:pPr>
            <w:r>
              <w:rPr>
                <w:rFonts w:hint="eastAsia"/>
              </w:rPr>
              <mc:AlternateContent>
                <mc:Choice Requires="wps">
                  <w:drawing>
                    <wp:anchor distT="0" distB="0" distL="114300" distR="114300" simplePos="0" relativeHeight="251660288" behindDoc="0" locked="0" layoutInCell="1" allowOverlap="1">
                      <wp:simplePos x="0" y="0"/>
                      <wp:positionH relativeFrom="margin">
                        <wp:posOffset>-325755</wp:posOffset>
                      </wp:positionH>
                      <wp:positionV relativeFrom="paragraph">
                        <wp:posOffset>987425</wp:posOffset>
                      </wp:positionV>
                      <wp:extent cx="5791200" cy="0"/>
                      <wp:effectExtent l="0" t="19050" r="38100" b="381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25.65pt;margin-top:77.75pt;height:0pt;width:456pt;mso-position-horizontal-relative:margin;z-index:251660288;mso-width-relative:page;mso-height-relative:page;" filled="f" stroked="t" coordsize="21600,21600" o:gfxdata="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X2actUAAAALAQAADwAAAAAAAAABACAAAAAi&#10;AAAAZHJzL2Rvd25yZXYueG1sUEsBAhQAFAAAAAgAh07iQBX5S1XUAQAAbgMAAA4AAAAAAAAAAQAg&#10;AAAAJAEAAGRycy9lMm9Eb2MueG1sUEsFBgAAAAAGAAYAWQEAAGoFAAAAAA==&#10;">
                      <v:fill on="f" focussize="0,0"/>
                      <v:stroke weight="4.5pt" color="#FF0000" linestyle="thickThin" joinstyle="round"/>
                      <v:imagedata o:title=""/>
                      <o:lock v:ext="edit" aspectratio="f"/>
                    </v:line>
                  </w:pict>
                </mc:Fallback>
              </mc:AlternateContent>
            </w:r>
            <w:r>
              <w:rPr>
                <w:rFonts w:hint="eastAsia" w:eastAsia="方正小标宋简体"/>
                <w:color w:val="FF0000"/>
                <w:w w:val="80"/>
                <w:sz w:val="112"/>
                <w:szCs w:val="112"/>
              </w:rPr>
              <w:t>湖南省教育厅</w:t>
            </w:r>
          </w:p>
        </w:tc>
      </w:tr>
    </w:tbl>
    <w:p/>
    <w:p>
      <w:pPr>
        <w:jc w:val="right"/>
      </w:pPr>
      <w:r>
        <w:rPr>
          <w:rFonts w:hint="eastAsia"/>
        </w:rPr>
        <w:t>湘</w:t>
      </w:r>
      <w:r>
        <w:t>教通</w:t>
      </w:r>
      <w:r>
        <w:rPr>
          <w:rFonts w:hint="eastAsia"/>
        </w:rPr>
        <w:t>〔201</w:t>
      </w:r>
      <w:r>
        <w:t>8</w:t>
      </w:r>
      <w:r>
        <w:rPr>
          <w:rFonts w:hint="eastAsia"/>
        </w:rPr>
        <w:t>〕</w:t>
      </w:r>
      <w:r>
        <w:t>553</w:t>
      </w:r>
      <w:r>
        <w:rPr>
          <w:rFonts w:hint="eastAsia"/>
        </w:rPr>
        <w:t>号</w:t>
      </w:r>
    </w:p>
    <w:p/>
    <w:p>
      <w:pPr>
        <w:spacing w:line="600" w:lineRule="exact"/>
        <w:jc w:val="center"/>
        <w:rPr>
          <w:rFonts w:ascii="方正小标宋_GBK" w:eastAsia="方正小标宋_GBK"/>
          <w:sz w:val="44"/>
          <w:szCs w:val="44"/>
        </w:rPr>
      </w:pPr>
      <w:r>
        <w:rPr>
          <w:rFonts w:hint="eastAsia" w:ascii="方正小标宋_GBK" w:eastAsia="方正小标宋_GBK"/>
          <w:sz w:val="44"/>
          <w:szCs w:val="44"/>
        </w:rPr>
        <w:t>关于开展第十二届湖南省高等教育</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教学成果奖励工作的通知</w:t>
      </w:r>
    </w:p>
    <w:p>
      <w:pPr>
        <w:rPr>
          <w:rFonts w:ascii="仿宋_GB2312"/>
        </w:rPr>
      </w:pPr>
    </w:p>
    <w:p>
      <w:pPr>
        <w:rPr>
          <w:rFonts w:ascii="仿宋_GB2312"/>
        </w:rPr>
      </w:pPr>
      <w:bookmarkStart w:id="0" w:name="OLE_LINK2"/>
      <w:r>
        <w:rPr>
          <w:rFonts w:hint="eastAsia" w:ascii="仿宋_GB2312"/>
        </w:rPr>
        <w:t>各普通本科学校、湖南省教育科学研究院：</w:t>
      </w:r>
    </w:p>
    <w:p>
      <w:pPr>
        <w:ind w:firstLine="622" w:firstLineChars="200"/>
        <w:rPr>
          <w:rFonts w:ascii="仿宋_GB2312"/>
        </w:rPr>
      </w:pPr>
      <w:r>
        <w:rPr>
          <w:rFonts w:hint="eastAsia" w:ascii="仿宋_GB2312"/>
        </w:rPr>
        <w:t>为深入贯彻新时代全国教育大会和全国高等学校本科教育工作会议精神，贯彻落实《中共湖南省委湖南省人民政府关于全面深化新时代教师队伍建设改革的实施意见》（湘发</w:t>
      </w:r>
      <w:r>
        <w:rPr>
          <w:rFonts w:hint="eastAsia" w:ascii="仿宋_GB2312" w:hAnsi="仿宋"/>
        </w:rPr>
        <w:t>〔2018〕22号</w:t>
      </w:r>
      <w:r>
        <w:rPr>
          <w:rFonts w:hint="eastAsia" w:ascii="仿宋_GB2312"/>
        </w:rPr>
        <w:t>），引导和推动全省高校坚持以本为本，推进四个回归，激励广大教师投身教研教改，潜心教书育人，更好落实立德树人根本任务，全面提高人才培养能力，加快“双一流”建设，实现内涵式发展，经商有关部门并报省政府领导同意，我省决定今年组织开展第十二届湖南省高等教育教学成果奖评选奖励工作。现就奖励工作的有关事项通知如下：</w:t>
      </w:r>
    </w:p>
    <w:p>
      <w:pPr>
        <w:ind w:firstLine="622" w:firstLineChars="200"/>
        <w:rPr>
          <w:rFonts w:ascii="仿宋_GB2312"/>
        </w:rPr>
      </w:pPr>
      <w:r>
        <w:rPr>
          <w:rFonts w:hint="eastAsia"/>
        </w:rPr>
        <mc:AlternateContent>
          <mc:Choice Requires="wps">
            <w:drawing>
              <wp:anchor distT="0" distB="0" distL="114300" distR="114300" simplePos="0" relativeHeight="251659264" behindDoc="0" locked="0" layoutInCell="1" allowOverlap="1">
                <wp:simplePos x="0" y="0"/>
                <wp:positionH relativeFrom="margin">
                  <wp:posOffset>-103505</wp:posOffset>
                </wp:positionH>
                <wp:positionV relativeFrom="paragraph">
                  <wp:posOffset>482600</wp:posOffset>
                </wp:positionV>
                <wp:extent cx="5772150" cy="0"/>
                <wp:effectExtent l="0" t="19050" r="38100" b="381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8.15pt;margin-top:38pt;height:0pt;width:454.5pt;mso-position-horizontal-relative:margin;z-index:251659264;mso-width-relative:page;mso-height-relative:page;" filled="f" stroked="t" coordsize="21600,21600" o:gfxdata="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K4PjDWAAAACQEAAA8AAAAAAAAAAQAgAAAA&#10;IgAAAGRycy9kb3ducmV2LnhtbFBLAQIUABQAAAAIAIdO4kCC6/8+1AEAAG4DAAAOAAAAAAAAAAEA&#10;IAAAACUBAABkcnMvZTJvRG9jLnhtbFBLBQYAAAAABgAGAFkBAABrBQAAAAA=&#10;">
                <v:fill on="f" focussize="0,0"/>
                <v:stroke weight="4.5pt" color="#FF0000" linestyle="thinThick" joinstyle="round"/>
                <v:imagedata o:title=""/>
                <o:lock v:ext="edit" aspectratio="f"/>
              </v:line>
            </w:pict>
          </mc:Fallback>
        </mc:AlternateContent>
      </w:r>
      <w:r>
        <w:rPr>
          <w:rFonts w:hint="eastAsia" w:ascii="仿宋_GB2312"/>
        </w:rPr>
        <w:t>一、本次奖励工作按照《第十二届湖南省高等教育教学成果奖评审奖励实施办法》（见附件1）组织实施。</w:t>
      </w:r>
    </w:p>
    <w:p>
      <w:pPr>
        <w:ind w:firstLine="622" w:firstLineChars="200"/>
        <w:rPr>
          <w:rFonts w:ascii="仿宋_GB2312"/>
        </w:rPr>
      </w:pPr>
      <w:r>
        <w:rPr>
          <w:rFonts w:hint="eastAsia" w:ascii="仿宋_GB2312"/>
        </w:rPr>
        <w:t>二、本次奖励工作采取限额申报的方式，各单位须严格按照我厅综合测算的限额指标（见附件2）进行推荐。</w:t>
      </w:r>
    </w:p>
    <w:p>
      <w:pPr>
        <w:ind w:firstLine="622" w:firstLineChars="200"/>
        <w:rPr>
          <w:rFonts w:ascii="仿宋_GB2312"/>
        </w:rPr>
      </w:pPr>
      <w:r>
        <w:rPr>
          <w:rFonts w:hint="eastAsia" w:ascii="仿宋_GB2312"/>
        </w:rPr>
        <w:t>三、推荐申报的教学成果须提交以下材料：</w:t>
      </w:r>
    </w:p>
    <w:p>
      <w:pPr>
        <w:ind w:firstLine="622" w:firstLineChars="200"/>
        <w:rPr>
          <w:rFonts w:ascii="仿宋_GB2312"/>
        </w:rPr>
      </w:pPr>
      <w:r>
        <w:rPr>
          <w:rFonts w:hint="eastAsia" w:ascii="仿宋_GB2312"/>
        </w:rPr>
        <w:t>1．《湖南省高等教育教学成果奖申报书》一式3份（见附件3）。</w:t>
      </w:r>
    </w:p>
    <w:p>
      <w:pPr>
        <w:ind w:firstLine="622" w:firstLineChars="200"/>
        <w:rPr>
          <w:rFonts w:ascii="仿宋_GB2312"/>
        </w:rPr>
      </w:pPr>
      <w:r>
        <w:rPr>
          <w:rFonts w:hint="eastAsia" w:ascii="仿宋_GB2312"/>
        </w:rPr>
        <w:t>2．教学成果报告一式1份（参考格式见附件4）。根据评审工作需要，教学成果报告的纸质版和电子版均单独制作文件或文档，且不得包含任何完成单位、主持或参与人员等利益相关者的信息。</w:t>
      </w:r>
    </w:p>
    <w:p>
      <w:pPr>
        <w:ind w:firstLine="622" w:firstLineChars="200"/>
        <w:rPr>
          <w:rFonts w:ascii="仿宋_GB2312"/>
          <w:color w:val="FF0000"/>
        </w:rPr>
      </w:pPr>
      <w:r>
        <w:rPr>
          <w:rFonts w:hint="eastAsia" w:ascii="仿宋_GB2312"/>
        </w:rPr>
        <w:t>3．</w:t>
      </w:r>
      <w:r>
        <w:rPr>
          <w:rFonts w:hint="eastAsia" w:ascii="仿宋_GB2312"/>
          <w:color w:val="FF0000"/>
        </w:rPr>
        <w:t>成果及其支撑证明材料（论文、著作、教材、经验总结、成果鉴定书、获奖证书、项目结题或验收证明文件等）及有关附件材料一式1份。</w:t>
      </w:r>
    </w:p>
    <w:p>
      <w:pPr>
        <w:ind w:firstLine="622" w:firstLineChars="200"/>
        <w:rPr>
          <w:rFonts w:ascii="仿宋_GB2312"/>
        </w:rPr>
      </w:pPr>
      <w:r>
        <w:rPr>
          <w:rFonts w:hint="eastAsia" w:ascii="仿宋_GB2312"/>
          <w:color w:val="FF0000"/>
        </w:rPr>
        <w:t>上述材料请用牛皮纸袋装好，并将成果奖申报书封页复印后贴在纸袋外，每个项目装一袋，多于一袋不予受理。</w:t>
      </w:r>
      <w:r>
        <w:rPr>
          <w:rFonts w:hint="eastAsia" w:ascii="仿宋_GB2312"/>
        </w:rPr>
        <w:t xml:space="preserve"> </w:t>
      </w:r>
    </w:p>
    <w:p>
      <w:pPr>
        <w:ind w:firstLine="622" w:firstLineChars="200"/>
        <w:rPr>
          <w:rFonts w:ascii="仿宋_GB2312"/>
        </w:rPr>
      </w:pPr>
      <w:r>
        <w:rPr>
          <w:rFonts w:hint="eastAsia" w:ascii="仿宋_GB2312"/>
        </w:rPr>
        <w:t>四、申报要求</w:t>
      </w:r>
    </w:p>
    <w:p>
      <w:pPr>
        <w:ind w:firstLine="622" w:firstLineChars="200"/>
        <w:rPr>
          <w:rFonts w:ascii="仿宋_GB2312"/>
        </w:rPr>
      </w:pPr>
      <w:r>
        <w:rPr>
          <w:rFonts w:hint="eastAsia" w:ascii="仿宋_GB2312"/>
        </w:rPr>
        <w:t>1.各单位要把省级教学成果奖评选作为推动新时代高等教育改革发展、加强高水平本科教育建设的风向标和信号灯，全面总结党的十八大以来教育教学改革发展的新成果与新经验，充分发挥优秀成果在教育教学改革、实践和研究中的示范和引领作用。</w:t>
      </w:r>
    </w:p>
    <w:p>
      <w:pPr>
        <w:ind w:firstLine="622" w:firstLineChars="200"/>
        <w:rPr>
          <w:rFonts w:ascii="仿宋_GB2312"/>
        </w:rPr>
      </w:pPr>
      <w:r>
        <w:rPr>
          <w:rFonts w:hint="eastAsia" w:ascii="仿宋_GB2312"/>
        </w:rPr>
        <w:t>2．各单位要坚持正确评价导向，创新成果评价办法，特别要坚决破除“唯论文、唯职称、唯学历、唯奖项”做法，进一步突出师德师风、实绩实效和立德树人导向，努力营造坚守教学一线、潜心教研教改、不断追求卓越的创新创业氛围。</w:t>
      </w:r>
    </w:p>
    <w:p>
      <w:pPr>
        <w:ind w:firstLine="622" w:firstLineChars="200"/>
        <w:rPr>
          <w:rFonts w:ascii="仿宋_GB2312"/>
          <w:color w:val="FF0000"/>
        </w:rPr>
      </w:pPr>
      <w:r>
        <w:rPr>
          <w:rFonts w:hint="eastAsia" w:ascii="仿宋_GB2312"/>
          <w:color w:val="FF0000"/>
        </w:rPr>
        <w:t>3.各单位要广泛宣传和发动教师积极申报，精心组织遴选推荐工作。要建立严格规范的评审制度和公示制度，遴选结果应在单位网站主页显要位置公示，公示时间不少于10天，并开通监督举报电话和邮箱,公示无异议后方可推荐上报。遴选推荐工作要由单位纪检监察部门进行全程监督。</w:t>
      </w:r>
    </w:p>
    <w:p>
      <w:pPr>
        <w:ind w:firstLine="622" w:firstLineChars="200"/>
        <w:rPr>
          <w:rFonts w:ascii="仿宋_GB2312" w:hAnsi="仿宋"/>
          <w:color w:val="FF0000"/>
        </w:rPr>
      </w:pPr>
      <w:r>
        <w:rPr>
          <w:rFonts w:hint="eastAsia" w:ascii="仿宋_GB2312"/>
          <w:color w:val="FF0000"/>
        </w:rPr>
        <w:t>4．</w:t>
      </w:r>
      <w:r>
        <w:rPr>
          <w:rFonts w:hint="eastAsia" w:ascii="仿宋_GB2312" w:hAnsi="仿宋"/>
          <w:color w:val="FF0000"/>
        </w:rPr>
        <w:t>各单位应大力支持一线教师积极申报，现任单位领导主持申报的成果推荐数量控制在推荐限额的20%以内，教学一线教师主持申报的成果应占2/3以上（一线教师指在高校从事一线教学的专任教师，单位领导和行政部门工作人员不属此列）。</w:t>
      </w:r>
    </w:p>
    <w:p>
      <w:pPr>
        <w:ind w:firstLine="622" w:firstLineChars="200"/>
        <w:rPr>
          <w:rFonts w:ascii="仿宋_GB2312"/>
        </w:rPr>
      </w:pPr>
      <w:r>
        <w:rPr>
          <w:rFonts w:hint="eastAsia" w:ascii="仿宋_GB2312"/>
        </w:rPr>
        <w:t>5．各高校应在校级教学成果奖励工作基础上，择优遴选和推荐省级教学成果。内容相同或相似的成果限报一项。个人作为成果主要完成人申报的成果不得超过2项。我厅不受理任何个人申报材料。</w:t>
      </w:r>
    </w:p>
    <w:p>
      <w:pPr>
        <w:ind w:firstLine="622" w:firstLineChars="200"/>
        <w:rPr>
          <w:rFonts w:ascii="仿宋_GB2312"/>
        </w:rPr>
      </w:pPr>
      <w:r>
        <w:rPr>
          <w:rFonts w:hint="eastAsia" w:ascii="仿宋_GB2312"/>
        </w:rPr>
        <w:t>6．各单位推荐申报教学成果奖时应统筹考虑普通教育和继续教育、本科教育和研究生教育各类成果。其中，本科和研究生教育按规定限额推荐，</w:t>
      </w:r>
      <w:r>
        <w:rPr>
          <w:rFonts w:hint="eastAsia" w:ascii="仿宋_GB2312"/>
          <w:color w:val="FF0000"/>
        </w:rPr>
        <w:t>成人教育、网络教育等各类高等继续教育按每校不超过2项推荐。</w:t>
      </w:r>
    </w:p>
    <w:p>
      <w:pPr>
        <w:ind w:firstLine="622" w:firstLineChars="200"/>
        <w:rPr>
          <w:rFonts w:ascii="仿宋_GB2312"/>
        </w:rPr>
      </w:pPr>
      <w:r>
        <w:rPr>
          <w:rFonts w:hint="eastAsia" w:ascii="仿宋_GB2312"/>
        </w:rPr>
        <w:t>7.吉首大学、湖南科技学院、邵阳学院、怀化学院、湘南学院、湖南医药学院6所边远贫困地区高校可根据结对帮扶与共建共创的实际情况，与支援高校共同申报1项相关教学成果，不占学校申报限额。</w:t>
      </w:r>
    </w:p>
    <w:p>
      <w:pPr>
        <w:ind w:firstLine="622" w:firstLineChars="200"/>
        <w:rPr>
          <w:rFonts w:ascii="仿宋_GB2312"/>
        </w:rPr>
      </w:pPr>
      <w:r>
        <w:rPr>
          <w:rFonts w:hint="eastAsia" w:ascii="仿宋_GB2312"/>
        </w:rPr>
        <w:t>8.根据湘教通〔2018〕137号文件精神，获得第四届中国“互联网+”大学生创新创业大赛金奖和银奖的项目，符合省级教学成果奖申报条件的，每个项目可申报1项成果，不占学校申报限额。</w:t>
      </w:r>
    </w:p>
    <w:p>
      <w:pPr>
        <w:ind w:firstLine="622" w:firstLineChars="200"/>
        <w:rPr>
          <w:rFonts w:ascii="仿宋_GB2312"/>
        </w:rPr>
      </w:pPr>
      <w:r>
        <w:rPr>
          <w:rFonts w:hint="eastAsia" w:ascii="仿宋_GB2312"/>
        </w:rPr>
        <w:t>9．独立学院的成果由各独立学院自主遴选，纳入主办学校统一评审，按限额择优推荐。独立学院的成果必须是专门研究独立学院教育教学改革的理论或实践成果。</w:t>
      </w:r>
    </w:p>
    <w:p>
      <w:pPr>
        <w:ind w:firstLine="622" w:firstLineChars="200"/>
        <w:rPr>
          <w:rFonts w:ascii="仿宋_GB2312"/>
        </w:rPr>
      </w:pPr>
      <w:r>
        <w:rPr>
          <w:rFonts w:hint="eastAsia" w:ascii="仿宋_GB2312"/>
        </w:rPr>
        <w:t>10.各单位务必将推荐公文、《湖南省高等教育教学成果奖申报汇总表》（见附件5）、申报书及相应的电子文档，连同其他材料，</w:t>
      </w:r>
      <w:r>
        <w:rPr>
          <w:rFonts w:hint="eastAsia" w:ascii="仿宋_GB2312"/>
          <w:color w:val="FF0000"/>
        </w:rPr>
        <w:t>于2019年3月25日至29日</w:t>
      </w:r>
      <w:r>
        <w:rPr>
          <w:rFonts w:hint="eastAsia" w:ascii="仿宋_GB2312"/>
        </w:rPr>
        <w:t>送至湖南省教育厅高教处507房，其他时间不予受理。联系人：巩德亮，狄岱岳；联系电话：0731-84720854，电子邮箱：</w:t>
      </w:r>
      <w:r>
        <w:rPr>
          <w:rFonts w:hint="eastAsia" w:ascii="仿宋_GB2312" w:hAnsi="宋体" w:cs="宋体"/>
          <w:color w:val="000000"/>
          <w:kern w:val="0"/>
        </w:rPr>
        <w:t>gjc_hnedu@126.com</w:t>
      </w:r>
      <w:r>
        <w:rPr>
          <w:rFonts w:hint="eastAsia" w:ascii="仿宋_GB2312"/>
        </w:rPr>
        <w:t>。</w:t>
      </w:r>
    </w:p>
    <w:p>
      <w:pPr>
        <w:rPr>
          <w:rFonts w:ascii="仿宋_GB2312"/>
        </w:rPr>
      </w:pPr>
    </w:p>
    <w:p>
      <w:pPr>
        <w:ind w:firstLine="622" w:firstLineChars="200"/>
        <w:rPr>
          <w:rFonts w:ascii="仿宋_GB2312"/>
        </w:rPr>
      </w:pPr>
      <w:r>
        <w:rPr>
          <w:rFonts w:hint="eastAsia" w:ascii="仿宋_GB2312"/>
        </w:rPr>
        <w:t>附件：1．第十二届湖南省高等教育教学成果奖评审奖励实施</w:t>
      </w:r>
    </w:p>
    <w:p>
      <w:pPr>
        <w:ind w:firstLine="2022" w:firstLineChars="650"/>
        <w:rPr>
          <w:rFonts w:ascii="仿宋_GB2312"/>
        </w:rPr>
      </w:pPr>
      <w:r>
        <w:rPr>
          <w:rFonts w:hint="eastAsia" w:ascii="仿宋_GB2312"/>
        </w:rPr>
        <w:t>办法</w:t>
      </w:r>
    </w:p>
    <w:p>
      <w:pPr>
        <w:ind w:left="1975" w:leftChars="485" w:hanging="467" w:hangingChars="150"/>
        <w:rPr>
          <w:rFonts w:ascii="仿宋_GB2312"/>
        </w:rPr>
      </w:pPr>
      <w:r>
        <w:rPr>
          <w:rFonts w:hint="eastAsia" w:ascii="仿宋_GB2312"/>
        </w:rPr>
        <w:t>2．第十二届湖南省高等教育教学成果奖推荐限额</w:t>
      </w:r>
    </w:p>
    <w:p>
      <w:pPr>
        <w:ind w:firstLine="1536" w:firstLineChars="494"/>
        <w:rPr>
          <w:rFonts w:ascii="仿宋_GB2312"/>
        </w:rPr>
      </w:pPr>
      <w:r>
        <w:rPr>
          <w:rFonts w:hint="eastAsia" w:ascii="仿宋_GB2312"/>
        </w:rPr>
        <w:t>3．湖南省高等教育教学成果奖申报书</w:t>
      </w:r>
    </w:p>
    <w:p>
      <w:pPr>
        <w:ind w:firstLine="1536" w:firstLineChars="494"/>
        <w:rPr>
          <w:rFonts w:ascii="仿宋_GB2312"/>
        </w:rPr>
      </w:pPr>
      <w:r>
        <w:rPr>
          <w:rFonts w:hint="eastAsia" w:ascii="仿宋_GB2312"/>
        </w:rPr>
        <w:t>4．湖南省高等教育教学成果报告格式</w:t>
      </w:r>
    </w:p>
    <w:p>
      <w:pPr>
        <w:ind w:firstLine="1536" w:firstLineChars="494"/>
        <w:rPr>
          <w:rFonts w:ascii="仿宋_GB2312"/>
        </w:rPr>
      </w:pPr>
      <w:r>
        <w:rPr>
          <w:rFonts w:hint="eastAsia" w:ascii="仿宋_GB2312"/>
        </w:rPr>
        <w:t>5．第十二届湖南省高等教育教学成果奖申报汇总表</w:t>
      </w:r>
    </w:p>
    <w:p>
      <w:pPr>
        <w:ind w:left="2018" w:leftChars="500" w:hanging="463" w:hangingChars="149"/>
        <w:rPr>
          <w:rFonts w:ascii="仿宋_GB2312"/>
        </w:rPr>
      </w:pPr>
    </w:p>
    <w:p>
      <w:pPr>
        <w:ind w:left="2018" w:leftChars="500" w:hanging="463" w:hangingChars="149"/>
        <w:rPr>
          <w:rFonts w:ascii="仿宋_GB2312"/>
        </w:rPr>
      </w:pPr>
    </w:p>
    <w:p>
      <w:pPr>
        <w:rPr>
          <w:rFonts w:ascii="仿宋_GB2312"/>
        </w:rPr>
      </w:pPr>
      <w:r>
        <w:rPr>
          <w:rFonts w:hint="eastAsia" w:ascii="仿宋_GB2312"/>
        </w:rPr>
        <w:t xml:space="preserve">                           </w:t>
      </w:r>
      <w:bookmarkEnd w:id="0"/>
      <w:r>
        <w:rPr>
          <w:rFonts w:hint="eastAsia" w:ascii="仿宋_GB2312"/>
        </w:rPr>
        <w:t xml:space="preserve">        湖南省教育厅</w:t>
      </w:r>
    </w:p>
    <w:p>
      <w:pPr>
        <w:ind w:firstLine="5132" w:firstLineChars="1650"/>
        <w:rPr>
          <w:rFonts w:ascii="仿宋_GB2312"/>
        </w:rPr>
      </w:pPr>
      <w:r>
        <w:rPr>
          <w:rFonts w:hint="eastAsia" w:ascii="仿宋_GB2312"/>
        </w:rPr>
        <w:t>2018年12月</w:t>
      </w:r>
      <w:r>
        <w:rPr>
          <w:rFonts w:ascii="仿宋_GB2312"/>
        </w:rPr>
        <w:t>24</w:t>
      </w:r>
      <w:r>
        <w:rPr>
          <w:rFonts w:hint="eastAsia" w:ascii="仿宋_GB2312"/>
        </w:rPr>
        <w:t>日</w:t>
      </w:r>
      <w:r>
        <w:rPr>
          <w:rFonts w:ascii="仿宋_GB2312"/>
        </w:rPr>
        <w:br w:type="page"/>
      </w:r>
    </w:p>
    <w:p>
      <w:pPr>
        <w:spacing w:line="550" w:lineRule="exact"/>
        <w:rPr>
          <w:rFonts w:ascii="黑体" w:hAnsi="黑体" w:eastAsia="黑体"/>
        </w:rPr>
      </w:pPr>
      <w:r>
        <w:rPr>
          <w:rFonts w:hint="eastAsia" w:ascii="黑体" w:hAnsi="黑体" w:eastAsia="黑体"/>
        </w:rPr>
        <w:t>附件1</w:t>
      </w:r>
    </w:p>
    <w:p>
      <w:pPr>
        <w:spacing w:line="550" w:lineRule="exact"/>
        <w:jc w:val="center"/>
        <w:rPr>
          <w:rFonts w:ascii="方正小标宋_GBK" w:eastAsia="方正小标宋_GBK"/>
          <w:bCs/>
          <w:sz w:val="44"/>
          <w:szCs w:val="44"/>
        </w:rPr>
      </w:pPr>
      <w:r>
        <w:rPr>
          <w:rFonts w:hint="eastAsia" w:ascii="方正小标宋_GBK" w:eastAsia="方正小标宋_GBK"/>
          <w:bCs/>
          <w:sz w:val="44"/>
          <w:szCs w:val="44"/>
        </w:rPr>
        <w:t>第十二届湖南省高等教育</w:t>
      </w:r>
    </w:p>
    <w:p>
      <w:pPr>
        <w:spacing w:line="550" w:lineRule="exact"/>
        <w:jc w:val="center"/>
        <w:rPr>
          <w:rFonts w:ascii="方正小标宋_GBK" w:eastAsia="方正小标宋_GBK"/>
          <w:bCs/>
          <w:sz w:val="44"/>
          <w:szCs w:val="44"/>
        </w:rPr>
      </w:pPr>
      <w:r>
        <w:rPr>
          <w:rFonts w:hint="eastAsia" w:ascii="方正小标宋_GBK" w:eastAsia="方正小标宋_GBK"/>
          <w:bCs/>
          <w:sz w:val="44"/>
          <w:szCs w:val="44"/>
        </w:rPr>
        <w:t>教学成果奖评审奖励实施办法</w:t>
      </w:r>
    </w:p>
    <w:p>
      <w:pPr>
        <w:spacing w:line="550" w:lineRule="exact"/>
        <w:rPr>
          <w:rFonts w:ascii="仿宋_GB2312"/>
          <w:spacing w:val="20"/>
        </w:rPr>
      </w:pPr>
    </w:p>
    <w:p>
      <w:pPr>
        <w:spacing w:line="550" w:lineRule="exact"/>
        <w:ind w:firstLine="622" w:firstLineChars="200"/>
        <w:rPr>
          <w:rFonts w:ascii="仿宋_GB2312"/>
        </w:rPr>
      </w:pPr>
      <w:r>
        <w:rPr>
          <w:rFonts w:hint="eastAsia" w:ascii="仿宋_GB2312"/>
        </w:rPr>
        <w:t>为深入贯彻新时代全国教育大会和全国高等学校本科教育工作会议精神，全面贯彻党的教育方针，进一步营造尊师重教氛围，强化正确评价导向，激发全省高等教育工作者积极性主动性创造性和高校内生动力，强化本科教育基础地位，落实立德树人根本任务，全面提高人才培养能力，实现高等教育内涵发展，根据国务院《教学成果奖励条例》等有关文件精神，特制订第十二届湖南省高等教育教学成果奖评审奖励实施办法。</w:t>
      </w:r>
    </w:p>
    <w:p>
      <w:pPr>
        <w:spacing w:line="550" w:lineRule="exact"/>
        <w:ind w:firstLine="622" w:firstLineChars="200"/>
        <w:rPr>
          <w:rFonts w:ascii="黑体" w:hAnsi="黑体" w:eastAsia="黑体"/>
        </w:rPr>
      </w:pPr>
      <w:r>
        <w:rPr>
          <w:rFonts w:hint="eastAsia" w:ascii="黑体" w:hAnsi="黑体" w:eastAsia="黑体"/>
        </w:rPr>
        <w:t>一、奖励范围</w:t>
      </w:r>
    </w:p>
    <w:p>
      <w:pPr>
        <w:spacing w:line="550" w:lineRule="exact"/>
        <w:ind w:firstLine="622" w:firstLineChars="200"/>
        <w:rPr>
          <w:rFonts w:ascii="仿宋_GB2312"/>
        </w:rPr>
      </w:pPr>
      <w:r>
        <w:rPr>
          <w:rFonts w:hint="eastAsia" w:ascii="仿宋_GB2312"/>
        </w:rPr>
        <w:t>本届高等教育省级教学成果奖应反映党的十八大以来我省高等教育改革发展取得的新成就，代表当前深化高等教育教学改革过程中涌现出来的新成果，成为贯彻落实党的十九大精神和新时代全国教育大会精神的风向标、指挥棒和信号灯，在新时代高等教育教学改革、实践和研究中起到示范和激励作用。</w:t>
      </w:r>
    </w:p>
    <w:p>
      <w:pPr>
        <w:spacing w:line="550" w:lineRule="exact"/>
        <w:ind w:firstLine="622" w:firstLineChars="200"/>
        <w:rPr>
          <w:rFonts w:ascii="仿宋_GB2312"/>
        </w:rPr>
      </w:pPr>
      <w:r>
        <w:rPr>
          <w:rFonts w:hint="eastAsia" w:ascii="仿宋_GB2312"/>
        </w:rPr>
        <w:t>高等教育省级教学成果内容主要包括转变教育思想观念、改革人才培养机制、创新人才培养模式、优化学科专业结构、加强教育质量保障、改进教学内容方法、强化实践育人环节、推进优质教育资源共享、推动教学管理机制改革、完善教育教学评价机制、推进“三全育人”综合改革、深化创新创业教育改革、全面推进素质教育等方面。</w:t>
      </w:r>
    </w:p>
    <w:p>
      <w:pPr>
        <w:spacing w:line="550" w:lineRule="exact"/>
        <w:ind w:firstLine="622" w:firstLineChars="200"/>
        <w:rPr>
          <w:rFonts w:ascii="仿宋_GB2312"/>
        </w:rPr>
      </w:pPr>
      <w:r>
        <w:rPr>
          <w:rFonts w:hint="eastAsia" w:ascii="仿宋_GB2312"/>
        </w:rPr>
        <w:t>高等教育省级教学成果奖授予在全省高等学校教学工作中做出突出贡献，取得显著成果的集体和个人，重点奖励能够针对新时代高等教育人才培养中存在的问题、提出有效解决办法、实施效果显著、具有创新点和应用推广价值的成果。评选范围包括高等教育阶段的学历教育和非学历教育，全省普通本科学校（含独立学院）、省教育科学研究院及其教育工作者均可申报。</w:t>
      </w:r>
    </w:p>
    <w:p>
      <w:pPr>
        <w:spacing w:line="550" w:lineRule="exact"/>
        <w:ind w:firstLine="622" w:firstLineChars="200"/>
        <w:rPr>
          <w:rFonts w:ascii="黑体" w:hAnsi="黑体" w:eastAsia="黑体"/>
        </w:rPr>
      </w:pPr>
      <w:r>
        <w:rPr>
          <w:rFonts w:hint="eastAsia" w:ascii="黑体" w:hAnsi="黑体" w:eastAsia="黑体"/>
        </w:rPr>
        <w:t>二、申报条件</w:t>
      </w:r>
    </w:p>
    <w:p>
      <w:pPr>
        <w:spacing w:line="550" w:lineRule="exact"/>
        <w:ind w:firstLine="622" w:firstLineChars="200"/>
        <w:rPr>
          <w:rFonts w:ascii="仿宋_GB2312"/>
        </w:rPr>
      </w:pPr>
      <w:r>
        <w:rPr>
          <w:rFonts w:hint="eastAsia" w:ascii="仿宋_GB2312"/>
        </w:rPr>
        <w:t>1、申报本届高等教育教学成果奖的人员，必须具备以下条件：</w:t>
      </w:r>
    </w:p>
    <w:p>
      <w:pPr>
        <w:spacing w:line="550" w:lineRule="exact"/>
        <w:ind w:firstLine="622" w:firstLineChars="200"/>
        <w:rPr>
          <w:rFonts w:ascii="仿宋_GB2312"/>
        </w:rPr>
      </w:pPr>
      <w:r>
        <w:rPr>
          <w:rFonts w:hint="eastAsia" w:ascii="仿宋_GB2312"/>
        </w:rPr>
        <w:t>(1)坚持以习近平新时代中国特色社会主义思想为指导，全面贯彻党的教育方针，忠诚人民的教育事业，自觉落实立德树人根本任务，政治立场正确，师德师风优良，为人师表。</w:t>
      </w:r>
    </w:p>
    <w:p>
      <w:pPr>
        <w:spacing w:line="550" w:lineRule="exact"/>
        <w:ind w:firstLine="622" w:firstLineChars="200"/>
        <w:rPr>
          <w:rFonts w:ascii="仿宋_GB2312"/>
        </w:rPr>
      </w:pPr>
      <w:r>
        <w:rPr>
          <w:rFonts w:hint="eastAsia" w:ascii="仿宋_GB2312"/>
        </w:rPr>
        <w:t>(2)直接参加成果的方案设计、论证、研究和实施全过程，并做出主要贡献。</w:t>
      </w:r>
    </w:p>
    <w:p>
      <w:pPr>
        <w:spacing w:line="550" w:lineRule="exact"/>
        <w:ind w:firstLine="622" w:firstLineChars="200"/>
        <w:rPr>
          <w:rFonts w:ascii="仿宋_GB2312"/>
          <w:color w:val="FF0000"/>
        </w:rPr>
      </w:pPr>
      <w:r>
        <w:rPr>
          <w:rFonts w:hint="eastAsia" w:ascii="仿宋_GB2312"/>
          <w:color w:val="FF0000"/>
        </w:rPr>
        <w:t>(3)直接承担高等教育教学工作（含教学管理、教学研究和教学辅助工作，下同），一般要有连续三年以上从事高等教育教学工作经历。</w:t>
      </w:r>
    </w:p>
    <w:p>
      <w:pPr>
        <w:spacing w:line="550" w:lineRule="exact"/>
        <w:ind w:firstLine="622" w:firstLineChars="200"/>
        <w:rPr>
          <w:rFonts w:ascii="仿宋_GB2312"/>
        </w:rPr>
      </w:pPr>
      <w:r>
        <w:rPr>
          <w:rFonts w:hint="eastAsia" w:ascii="仿宋_GB2312"/>
        </w:rPr>
        <w:t>各单位负责做好对推荐成果主持者、参与者的资格审查，确保参与者政治过硬、参与教师的师德表现过硬。</w:t>
      </w:r>
    </w:p>
    <w:p>
      <w:pPr>
        <w:spacing w:line="550" w:lineRule="exact"/>
        <w:ind w:firstLine="622" w:firstLineChars="200"/>
        <w:rPr>
          <w:rFonts w:ascii="仿宋_GB2312"/>
          <w:color w:val="FF0000"/>
        </w:rPr>
      </w:pPr>
      <w:r>
        <w:rPr>
          <w:rFonts w:hint="eastAsia" w:ascii="仿宋_GB2312"/>
        </w:rPr>
        <w:t>2、申报的成果，须由成果完成人提出申报，经单位评审委员会评审遴选后，择优推荐。集体完成的成果，由成果的主要完成人申报。</w:t>
      </w:r>
      <w:r>
        <w:rPr>
          <w:rFonts w:hint="eastAsia" w:ascii="仿宋_GB2312"/>
          <w:color w:val="FF0000"/>
        </w:rPr>
        <w:t>每项成果的主要完成人根据实际参与情况及贡献确定，一般不超过5人。</w:t>
      </w:r>
    </w:p>
    <w:p>
      <w:pPr>
        <w:spacing w:line="550" w:lineRule="exact"/>
        <w:ind w:firstLine="622" w:firstLineChars="200"/>
        <w:rPr>
          <w:rFonts w:ascii="仿宋_GB2312"/>
        </w:rPr>
      </w:pPr>
      <w:r>
        <w:rPr>
          <w:rFonts w:hint="eastAsia" w:ascii="仿宋_GB2312"/>
        </w:rPr>
        <w:t>3、成果的主要完成单位，指在成果的方案设计、论证、研究和实践的全过程中做出主要贡献的单位，应与成果主要完成人所在的单位一致。每项成果的主要完成单位一般不超过3个。</w:t>
      </w:r>
    </w:p>
    <w:p>
      <w:pPr>
        <w:spacing w:line="550" w:lineRule="exact"/>
        <w:ind w:firstLine="622" w:firstLineChars="200"/>
        <w:rPr>
          <w:rFonts w:ascii="仿宋_GB2312"/>
        </w:rPr>
      </w:pPr>
      <w:r>
        <w:rPr>
          <w:rFonts w:hint="eastAsia" w:ascii="仿宋_GB2312"/>
          <w:color w:val="FF0000"/>
        </w:rPr>
        <w:t>4、申报的成果应经过两年以上教育教学实践检验，实践检验的时间应从正式实施教育教学方案的时间开始计算，不含研讨、论证及制定方案的时间。</w:t>
      </w:r>
    </w:p>
    <w:p>
      <w:pPr>
        <w:spacing w:line="550" w:lineRule="exact"/>
        <w:ind w:firstLine="622" w:firstLineChars="200"/>
        <w:rPr>
          <w:rFonts w:ascii="仿宋_GB2312"/>
        </w:rPr>
      </w:pPr>
      <w:r>
        <w:rPr>
          <w:rFonts w:hint="eastAsia" w:ascii="仿宋_GB2312"/>
        </w:rPr>
        <w:t>5、已获国家级教学成果奖的成果，或已获省级教学成果奖但无新的重大突破和创新成就的成果，不得重复申报。</w:t>
      </w:r>
      <w:bookmarkStart w:id="1" w:name="_GoBack"/>
      <w:bookmarkEnd w:id="1"/>
    </w:p>
    <w:p>
      <w:pPr>
        <w:spacing w:line="550" w:lineRule="exact"/>
        <w:ind w:firstLine="622" w:firstLineChars="200"/>
        <w:rPr>
          <w:rFonts w:ascii="黑体" w:hAnsi="黑体" w:eastAsia="黑体"/>
        </w:rPr>
      </w:pPr>
      <w:r>
        <w:rPr>
          <w:rFonts w:hint="eastAsia" w:ascii="黑体" w:hAnsi="黑体" w:eastAsia="黑体"/>
        </w:rPr>
        <w:t>三、成果奖励</w:t>
      </w:r>
    </w:p>
    <w:p>
      <w:pPr>
        <w:spacing w:line="550" w:lineRule="exact"/>
        <w:ind w:firstLine="622" w:firstLineChars="200"/>
        <w:rPr>
          <w:rFonts w:ascii="仿宋_GB2312"/>
        </w:rPr>
      </w:pPr>
      <w:r>
        <w:rPr>
          <w:rFonts w:hint="eastAsia" w:ascii="仿宋_GB2312"/>
        </w:rPr>
        <w:t>1、本届高等教育省级教学成果奖设一等奖100项、二等奖140项、三等奖160项。成果特别突出的，经省人民政府批准，可授予特等奖。</w:t>
      </w:r>
    </w:p>
    <w:p>
      <w:pPr>
        <w:spacing w:line="550" w:lineRule="exact"/>
        <w:ind w:firstLine="622" w:firstLineChars="200"/>
        <w:rPr>
          <w:rFonts w:ascii="仿宋_GB2312"/>
        </w:rPr>
      </w:pPr>
      <w:r>
        <w:rPr>
          <w:rFonts w:hint="eastAsia" w:ascii="仿宋_GB2312"/>
        </w:rPr>
        <w:t>经专家评审，达到以下标准的成果方可获得省级教学成果奖：</w:t>
      </w:r>
    </w:p>
    <w:p>
      <w:pPr>
        <w:spacing w:line="550" w:lineRule="exact"/>
        <w:ind w:firstLine="640"/>
        <w:rPr>
          <w:rFonts w:ascii="仿宋_GB2312"/>
        </w:rPr>
      </w:pPr>
      <w:r>
        <w:rPr>
          <w:rFonts w:hint="eastAsia" w:ascii="仿宋_GB2312"/>
        </w:rPr>
        <w:t>(1)省内首创并达到国内先进水平，在探索教育教学规律、深化教学改革、提高教学质量等方面取得重大突破，对提高教学水平和教学质量、实现培养目标有突出贡献的，可获得省级教学成果一等奖；</w:t>
      </w:r>
    </w:p>
    <w:p>
      <w:pPr>
        <w:spacing w:line="550" w:lineRule="exact"/>
        <w:ind w:firstLine="640"/>
        <w:rPr>
          <w:rFonts w:ascii="仿宋_GB2312"/>
        </w:rPr>
      </w:pPr>
      <w:r>
        <w:rPr>
          <w:rFonts w:hint="eastAsia" w:ascii="仿宋_GB2312"/>
        </w:rPr>
        <w:t>(2)在探索教育教学规律、深化教学改革、提高教学质量等方面取得较大突破，对提高教学水平和教学质量、实现培养目标有重要贡献的，可获得省级教学成果二等奖；</w:t>
      </w:r>
    </w:p>
    <w:p>
      <w:pPr>
        <w:spacing w:line="550" w:lineRule="exact"/>
        <w:ind w:firstLine="640"/>
        <w:rPr>
          <w:rFonts w:ascii="仿宋_GB2312"/>
        </w:rPr>
      </w:pPr>
      <w:r>
        <w:rPr>
          <w:rFonts w:hint="eastAsia" w:ascii="仿宋_GB2312"/>
        </w:rPr>
        <w:t>(3)在探索教育教学规律、深化教学改革、提高教学水平和教学质量等方面取得比较显著成效的，可获得省级教学成果三等奖。</w:t>
      </w:r>
    </w:p>
    <w:p>
      <w:pPr>
        <w:spacing w:line="550" w:lineRule="exact"/>
        <w:ind w:firstLine="622" w:firstLineChars="200"/>
        <w:rPr>
          <w:rFonts w:ascii="仿宋_GB2312"/>
        </w:rPr>
      </w:pPr>
      <w:r>
        <w:rPr>
          <w:rFonts w:hint="eastAsia" w:ascii="仿宋_GB2312"/>
        </w:rPr>
        <w:t>2、对获奖成果，省教育厅向主要完成人颁发荣誉证书和奖金。教学成果奖奖金归获奖者所有，任何单位和个人不得截留。获奖情况记入个人档案，作为评定职称、晋级加薪的重要依据。</w:t>
      </w:r>
    </w:p>
    <w:p>
      <w:pPr>
        <w:spacing w:line="550" w:lineRule="exact"/>
        <w:ind w:firstLine="622" w:firstLineChars="200"/>
        <w:rPr>
          <w:rFonts w:ascii="仿宋_GB2312"/>
        </w:rPr>
      </w:pPr>
      <w:r>
        <w:rPr>
          <w:rFonts w:hint="eastAsia" w:ascii="仿宋_GB2312"/>
        </w:rPr>
        <w:t>3、在同等水平的情况下，边远贫困地区的高校取得的成果和长期从事公共课、基础课教学的教师取得的成果优先获奖。教学成果奖励向一线教师倾斜。</w:t>
      </w:r>
    </w:p>
    <w:p>
      <w:pPr>
        <w:spacing w:line="550" w:lineRule="exact"/>
        <w:ind w:firstLine="622" w:firstLineChars="200"/>
        <w:rPr>
          <w:rFonts w:ascii="黑体" w:hAnsi="黑体" w:eastAsia="黑体"/>
        </w:rPr>
      </w:pPr>
      <w:r>
        <w:rPr>
          <w:rFonts w:hint="eastAsia" w:ascii="黑体" w:hAnsi="黑体" w:eastAsia="黑体"/>
        </w:rPr>
        <w:t>四、成果评审</w:t>
      </w:r>
    </w:p>
    <w:p>
      <w:pPr>
        <w:spacing w:line="550" w:lineRule="exact"/>
        <w:ind w:firstLine="622" w:firstLineChars="200"/>
        <w:rPr>
          <w:rFonts w:ascii="仿宋_GB2312"/>
        </w:rPr>
      </w:pPr>
      <w:r>
        <w:rPr>
          <w:rFonts w:hint="eastAsia" w:ascii="仿宋_GB2312"/>
        </w:rPr>
        <w:t>成立第十二届湖南省高等教育教学成果奖评审委员会（以下简称评审委员会）负责评审奖励工作。评审委员会下设办公室，挂靠在湖南省教育厅高等教育处，负责评审奖励工作的具体事宜。</w:t>
      </w:r>
    </w:p>
    <w:p>
      <w:pPr>
        <w:spacing w:line="550" w:lineRule="exact"/>
        <w:ind w:firstLine="622" w:firstLineChars="200"/>
        <w:rPr>
          <w:rFonts w:ascii="仿宋_GB2312"/>
        </w:rPr>
      </w:pPr>
      <w:r>
        <w:rPr>
          <w:rFonts w:hint="eastAsia" w:ascii="仿宋_GB2312"/>
        </w:rPr>
        <w:t>省级教学成果奖的评审与奖励工作遵循公开、公平和公正原则，实行公示制度，接受社会监督。任何组织和个人都可以在成果公示期内（公示期1个月）提出异议。对成果的异议应以书面形式提出，单位提出的异议须写明联系人的姓名和联系地址，并加盖公章；个人提出的异议须写明本人的真实姓名、工作单位、联系地址，并由本人签名，否则不予受理。省教育厅对提出异议的单位或个人将给予保护，对诬告者将依法依规追究责任。对有争议的成果，省教育厅将组织人员或责成有关学校核实。经查实确属弄虚作假的，即取消成果的获奖资格。</w:t>
      </w:r>
    </w:p>
    <w:p>
      <w:pPr>
        <w:spacing w:line="550" w:lineRule="exact"/>
        <w:ind w:firstLine="622" w:firstLineChars="200"/>
        <w:rPr>
          <w:rFonts w:ascii="仿宋_GB2312"/>
        </w:rPr>
      </w:pPr>
      <w:r>
        <w:rPr>
          <w:rFonts w:hint="eastAsia" w:ascii="仿宋_GB2312"/>
        </w:rPr>
        <w:t>严肃工作纪律，全程接受各级纪检监察机构的监督。推荐和评审等各环节，做到利益相关人员主动回避，评审过程信息严格保密。坚决杜绝各类违规行为，一旦发现，评委会将对以上行为进行备案，并作为评审时的否决性因素予以参考。</w:t>
      </w:r>
    </w:p>
    <w:p>
      <w:pPr>
        <w:spacing w:line="550" w:lineRule="exact"/>
        <w:ind w:firstLine="622" w:firstLineChars="200"/>
        <w:rPr>
          <w:rFonts w:ascii="仿宋_GB2312"/>
          <w:color w:val="FF0000"/>
        </w:rPr>
      </w:pPr>
      <w:r>
        <w:rPr>
          <w:rFonts w:hint="eastAsia" w:ascii="仿宋_GB2312"/>
          <w:color w:val="FF0000"/>
        </w:rPr>
        <w:t>本实施办法由湖南省教育厅负责解释，各校可根据国家有关文件精神和本办法制定学校教学成果奖评审奖励具体办法。</w:t>
      </w:r>
    </w:p>
    <w:p>
      <w:pPr>
        <w:widowControl/>
        <w:jc w:val="left"/>
        <w:rPr>
          <w:rFonts w:ascii="黑体" w:hAnsi="黑体" w:eastAsia="黑体"/>
        </w:rPr>
      </w:pPr>
      <w:r>
        <w:rPr>
          <w:rFonts w:ascii="仿宋_GB2312"/>
        </w:rPr>
        <w:br w:type="page"/>
      </w:r>
      <w:r>
        <w:rPr>
          <w:rFonts w:hint="eastAsia" w:ascii="黑体" w:hAnsi="黑体" w:eastAsia="黑体"/>
        </w:rPr>
        <w:t>附件</w:t>
      </w:r>
      <w:r>
        <w:rPr>
          <w:rFonts w:ascii="黑体" w:hAnsi="黑体" w:eastAsia="黑体"/>
        </w:rPr>
        <w:t>2</w:t>
      </w:r>
    </w:p>
    <w:p>
      <w:pPr>
        <w:snapToGrid w:val="0"/>
        <w:jc w:val="center"/>
        <w:rPr>
          <w:rFonts w:ascii="方正小标宋_GBK" w:eastAsia="方正小标宋_GBK"/>
          <w:sz w:val="44"/>
          <w:szCs w:val="44"/>
        </w:rPr>
      </w:pPr>
      <w:r>
        <w:rPr>
          <w:rFonts w:hint="eastAsia" w:ascii="方正小标宋_GBK" w:eastAsia="方正小标宋_GBK" w:cs="宋体"/>
          <w:bCs/>
          <w:kern w:val="0"/>
          <w:sz w:val="44"/>
          <w:szCs w:val="44"/>
        </w:rPr>
        <w:t>第十二届湖南省高等教育教学成果奖推荐限额</w:t>
      </w:r>
    </w:p>
    <w:tbl>
      <w:tblPr>
        <w:tblStyle w:val="7"/>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936"/>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blHeader/>
          <w:jc w:val="center"/>
        </w:trPr>
        <w:tc>
          <w:tcPr>
            <w:tcW w:w="871" w:type="dxa"/>
            <w:shd w:val="clear" w:color="auto" w:fill="auto"/>
            <w:noWrap/>
            <w:vAlign w:val="center"/>
          </w:tcPr>
          <w:p>
            <w:pPr>
              <w:widowControl/>
              <w:snapToGrid w:val="0"/>
              <w:jc w:val="center"/>
              <w:rPr>
                <w:rFonts w:cs="宋体" w:asciiTheme="minorEastAsia" w:hAnsiTheme="minorEastAsia" w:eastAsiaTheme="minorEastAsia"/>
                <w:b/>
                <w:color w:val="000000" w:themeColor="text1"/>
                <w:kern w:val="0"/>
                <w:sz w:val="24"/>
                <w:szCs w:val="24"/>
                <w14:textFill>
                  <w14:solidFill>
                    <w14:schemeClr w14:val="tx1"/>
                  </w14:solidFill>
                </w14:textFill>
              </w:rPr>
            </w:pPr>
            <w:r>
              <w:rPr>
                <w:rFonts w:hint="eastAsia" w:cs="宋体" w:asciiTheme="minorEastAsia" w:hAnsiTheme="minorEastAsia" w:eastAsiaTheme="minorEastAsia"/>
                <w:b/>
                <w:color w:val="000000" w:themeColor="text1"/>
                <w:kern w:val="0"/>
                <w:sz w:val="24"/>
                <w:szCs w:val="24"/>
                <w14:textFill>
                  <w14:solidFill>
                    <w14:schemeClr w14:val="tx1"/>
                  </w14:solidFill>
                </w14:textFill>
              </w:rPr>
              <w:t>序号</w:t>
            </w:r>
          </w:p>
        </w:tc>
        <w:tc>
          <w:tcPr>
            <w:tcW w:w="4936" w:type="dxa"/>
            <w:shd w:val="clear" w:color="auto" w:fill="auto"/>
            <w:vAlign w:val="center"/>
          </w:tcPr>
          <w:p>
            <w:pPr>
              <w:widowControl/>
              <w:snapToGrid w:val="0"/>
              <w:jc w:val="center"/>
              <w:rPr>
                <w:rFonts w:cs="宋体" w:asciiTheme="minorEastAsia" w:hAnsiTheme="minorEastAsia" w:eastAsiaTheme="minorEastAsia"/>
                <w:b/>
                <w:color w:val="000000" w:themeColor="text1"/>
                <w:kern w:val="0"/>
                <w:sz w:val="24"/>
                <w:szCs w:val="24"/>
                <w14:textFill>
                  <w14:solidFill>
                    <w14:schemeClr w14:val="tx1"/>
                  </w14:solidFill>
                </w14:textFill>
              </w:rPr>
            </w:pPr>
            <w:r>
              <w:rPr>
                <w:rFonts w:hint="eastAsia" w:cs="宋体" w:asciiTheme="minorEastAsia" w:hAnsiTheme="minorEastAsia" w:eastAsiaTheme="minorEastAsia"/>
                <w:b/>
                <w:color w:val="000000" w:themeColor="text1"/>
                <w:kern w:val="0"/>
                <w:sz w:val="24"/>
                <w:szCs w:val="24"/>
                <w14:textFill>
                  <w14:solidFill>
                    <w14:schemeClr w14:val="tx1"/>
                  </w14:solidFill>
                </w14:textFill>
              </w:rPr>
              <w:t>学　校　名　称</w:t>
            </w:r>
          </w:p>
        </w:tc>
        <w:tc>
          <w:tcPr>
            <w:tcW w:w="1701" w:type="dxa"/>
            <w:shd w:val="clear" w:color="auto" w:fill="auto"/>
            <w:noWrap/>
            <w:vAlign w:val="center"/>
          </w:tcPr>
          <w:p>
            <w:pPr>
              <w:widowControl/>
              <w:snapToGrid w:val="0"/>
              <w:jc w:val="center"/>
              <w:rPr>
                <w:rFonts w:cs="宋体" w:asciiTheme="minorEastAsia" w:hAnsiTheme="minorEastAsia" w:eastAsiaTheme="minorEastAsia"/>
                <w:b/>
                <w:color w:val="000000" w:themeColor="text1"/>
                <w:kern w:val="0"/>
                <w:sz w:val="24"/>
                <w:szCs w:val="24"/>
                <w14:textFill>
                  <w14:solidFill>
                    <w14:schemeClr w14:val="tx1"/>
                  </w14:solidFill>
                </w14:textFill>
              </w:rPr>
            </w:pPr>
            <w:r>
              <w:rPr>
                <w:rFonts w:hint="eastAsia" w:cs="宋体" w:asciiTheme="minorEastAsia" w:hAnsiTheme="minorEastAsia" w:eastAsiaTheme="minorEastAsia"/>
                <w:b/>
                <w:color w:val="000000" w:themeColor="text1"/>
                <w:kern w:val="0"/>
                <w:sz w:val="24"/>
                <w:szCs w:val="24"/>
                <w14:textFill>
                  <w14:solidFill>
                    <w14:schemeClr w14:val="tx1"/>
                  </w14:solidFill>
                </w14:textFill>
              </w:rPr>
              <w:t>本科教育</w:t>
            </w:r>
          </w:p>
        </w:tc>
        <w:tc>
          <w:tcPr>
            <w:tcW w:w="1701" w:type="dxa"/>
            <w:vAlign w:val="center"/>
          </w:tcPr>
          <w:p>
            <w:pPr>
              <w:widowControl/>
              <w:snapToGrid w:val="0"/>
              <w:jc w:val="center"/>
              <w:rPr>
                <w:rFonts w:cs="宋体" w:asciiTheme="minorEastAsia" w:hAnsiTheme="minorEastAsia" w:eastAsiaTheme="minorEastAsia"/>
                <w:b/>
                <w:color w:val="000000" w:themeColor="text1"/>
                <w:kern w:val="0"/>
                <w:sz w:val="24"/>
                <w:szCs w:val="24"/>
                <w14:textFill>
                  <w14:solidFill>
                    <w14:schemeClr w14:val="tx1"/>
                  </w14:solidFill>
                </w14:textFill>
              </w:rPr>
            </w:pPr>
            <w:r>
              <w:rPr>
                <w:rFonts w:hint="eastAsia" w:cs="宋体" w:asciiTheme="minorEastAsia" w:hAnsiTheme="minorEastAsia" w:eastAsiaTheme="minorEastAsia"/>
                <w:b/>
                <w:color w:val="000000" w:themeColor="text1"/>
                <w:kern w:val="0"/>
                <w:sz w:val="24"/>
                <w:szCs w:val="24"/>
                <w14:textFill>
                  <w14:solidFill>
                    <w14:schemeClr w14:val="tx1"/>
                  </w14:solidFill>
                </w14:textFill>
              </w:rPr>
              <w:t>研究生</w:t>
            </w:r>
            <w:r>
              <w:rPr>
                <w:rFonts w:cs="宋体" w:asciiTheme="minorEastAsia" w:hAnsiTheme="minorEastAsia" w:eastAsiaTheme="minorEastAsia"/>
                <w:b/>
                <w:color w:val="000000" w:themeColor="text1"/>
                <w:kern w:val="0"/>
                <w:sz w:val="24"/>
                <w:szCs w:val="24"/>
                <w14:textFill>
                  <w14:solidFill>
                    <w14:schemeClr w14:val="tx1"/>
                  </w14:solidFill>
                </w14:textFill>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国防科技大学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25+2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中南大学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r>
              <w:rPr>
                <w:rFonts w:asciiTheme="minorEastAsia" w:hAnsiTheme="minorEastAsia" w:eastAsiaTheme="minorEastAsia"/>
                <w:color w:val="000000" w:themeColor="text1"/>
                <w:sz w:val="24"/>
                <w:szCs w:val="24"/>
                <w14:textFill>
                  <w14:solidFill>
                    <w14:schemeClr w14:val="tx1"/>
                  </w14:solidFill>
                </w14:textFill>
              </w:rPr>
              <w:t>5+2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湖南师范大学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20+2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5</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湘潭大学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20+2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6</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长沙理工大学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8+2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7</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湖南农业大学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8+2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8</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中南林业科技大学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9</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湖南中医药大学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4+2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10</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南华大学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7+2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11</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湖南科技大学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7+2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12</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吉首大学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4+2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13</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湖南工业大学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5+2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14</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湖南商学院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2+2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15</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湖南理工学院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2+2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16</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衡阳师范学院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17</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湖南文理学院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18</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湖南工程学院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19</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湖南城市学院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20</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邵阳学院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21</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怀化学院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22</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湖南科技学院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23</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湘南学院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24</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湖南人文科技学院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25</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长沙学院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26</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湖南涉外经济学院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27</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长沙医学院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28</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湖南工学院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29</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湖南第一师范学院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30</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湖南财政经济学院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31</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湖南警察学院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32</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湖南女子学院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33</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长沙师范学院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34</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湖南医药学院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7+2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35</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湖南信息学院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7+2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36</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湖南交通工程学院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7+2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37</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湖南应用技术学院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7+2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38</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湖南师范大学树达学院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39</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湘潭大学兴湘学院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40</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长沙理工大学城南学院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41</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湖南农业大学东方科技学院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42</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中南林业科技大学涉外学院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43</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湖南中医药大学湘杏学院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44</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南华大学船山学院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45</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湖南科技大学潇湘学院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46</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吉首大学张家界学院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47</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湖南工业大学科技学院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48</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湖南商学院北津学院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49</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湖南理工学院南湖学院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50</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湖南文理学院芙蓉学院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51</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衡阳师范学院南岳学院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52</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湖南工程学院应用技术学院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53</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第四届</w:t>
            </w:r>
            <w:r>
              <w:rPr>
                <w:rFonts w:asciiTheme="minorEastAsia" w:hAnsiTheme="minorEastAsia" w:eastAsiaTheme="minorEastAsia"/>
                <w:color w:val="000000" w:themeColor="text1"/>
                <w:sz w:val="24"/>
                <w:szCs w:val="24"/>
                <w14:textFill>
                  <w14:solidFill>
                    <w14:schemeClr w14:val="tx1"/>
                  </w14:solidFill>
                </w14:textFill>
              </w:rPr>
              <w:t>中国互联网+大学生创新创业</w:t>
            </w:r>
            <w:r>
              <w:rPr>
                <w:rFonts w:hint="eastAsia" w:asciiTheme="minorEastAsia" w:hAnsiTheme="minorEastAsia" w:eastAsiaTheme="minorEastAsia"/>
                <w:color w:val="000000" w:themeColor="text1"/>
                <w:sz w:val="24"/>
                <w:szCs w:val="24"/>
                <w14:textFill>
                  <w14:solidFill>
                    <w14:schemeClr w14:val="tx1"/>
                  </w14:solidFill>
                </w14:textFill>
              </w:rPr>
              <w:t>大赛项目</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54</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我省边远</w:t>
            </w:r>
            <w:r>
              <w:rPr>
                <w:rFonts w:asciiTheme="minorEastAsia" w:hAnsiTheme="minorEastAsia" w:eastAsiaTheme="minorEastAsia"/>
                <w:color w:val="000000" w:themeColor="text1"/>
                <w:sz w:val="24"/>
                <w:szCs w:val="24"/>
                <w14:textFill>
                  <w14:solidFill>
                    <w14:schemeClr w14:val="tx1"/>
                  </w14:solidFill>
                </w14:textFill>
              </w:rPr>
              <w:t>贫困地区高校</w:t>
            </w:r>
            <w:r>
              <w:rPr>
                <w:rFonts w:hint="eastAsia" w:asciiTheme="minorEastAsia" w:hAnsiTheme="minorEastAsia" w:eastAsiaTheme="minorEastAsia"/>
                <w:color w:val="000000" w:themeColor="text1"/>
                <w:sz w:val="24"/>
                <w:szCs w:val="24"/>
                <w14:textFill>
                  <w14:solidFill>
                    <w14:schemeClr w14:val="tx1"/>
                  </w14:solidFill>
                </w14:textFill>
              </w:rPr>
              <w:t>对口</w:t>
            </w:r>
            <w:r>
              <w:rPr>
                <w:rFonts w:asciiTheme="minorEastAsia" w:hAnsiTheme="minorEastAsia" w:eastAsiaTheme="minorEastAsia"/>
                <w:color w:val="000000" w:themeColor="text1"/>
                <w:sz w:val="24"/>
                <w:szCs w:val="24"/>
                <w14:textFill>
                  <w14:solidFill>
                    <w14:schemeClr w14:val="tx1"/>
                  </w14:solidFill>
                </w14:textFill>
              </w:rPr>
              <w:t>支援</w:t>
            </w:r>
            <w:r>
              <w:rPr>
                <w:rFonts w:hint="eastAsia" w:asciiTheme="minorEastAsia" w:hAnsiTheme="minorEastAsia" w:eastAsiaTheme="minorEastAsia"/>
                <w:color w:val="000000" w:themeColor="text1"/>
                <w:sz w:val="24"/>
                <w:szCs w:val="24"/>
                <w14:textFill>
                  <w14:solidFill>
                    <w14:schemeClr w14:val="tx1"/>
                  </w14:solidFill>
                </w14:textFill>
              </w:rPr>
              <w:t>单列</w:t>
            </w:r>
            <w:r>
              <w:rPr>
                <w:rFonts w:asciiTheme="minorEastAsia" w:hAnsiTheme="minorEastAsia" w:eastAsiaTheme="minorEastAsia"/>
                <w:color w:val="000000" w:themeColor="text1"/>
                <w:sz w:val="24"/>
                <w:szCs w:val="24"/>
                <w14:textFill>
                  <w14:solidFill>
                    <w14:schemeClr w14:val="tx1"/>
                  </w14:solidFill>
                </w14:textFill>
              </w:rPr>
              <w:t>项目</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55</w:t>
            </w:r>
          </w:p>
        </w:tc>
        <w:tc>
          <w:tcPr>
            <w:tcW w:w="49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湖南省</w:t>
            </w:r>
            <w:r>
              <w:rPr>
                <w:rFonts w:asciiTheme="minorEastAsia" w:hAnsiTheme="minorEastAsia" w:eastAsiaTheme="minorEastAsia"/>
                <w:color w:val="000000" w:themeColor="text1"/>
                <w:sz w:val="24"/>
                <w:szCs w:val="24"/>
                <w14:textFill>
                  <w14:solidFill>
                    <w14:schemeClr w14:val="tx1"/>
                  </w14:solidFill>
                </w14:textFill>
              </w:rPr>
              <w:t>教育科学研究院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58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b/>
                <w:color w:val="000000" w:themeColor="text1"/>
                <w:kern w:val="0"/>
                <w:sz w:val="24"/>
                <w:szCs w:val="24"/>
                <w14:textFill>
                  <w14:solidFill>
                    <w14:schemeClr w14:val="tx1"/>
                  </w14:solidFill>
                </w14:textFill>
              </w:rPr>
            </w:pPr>
            <w:r>
              <w:rPr>
                <w:rFonts w:hint="eastAsia" w:cs="宋体" w:asciiTheme="minorEastAsia" w:hAnsiTheme="minorEastAsia" w:eastAsiaTheme="minorEastAsia"/>
                <w:b/>
                <w:color w:val="000000" w:themeColor="text1"/>
                <w:kern w:val="0"/>
                <w:sz w:val="24"/>
                <w:szCs w:val="24"/>
                <w14:textFill>
                  <w14:solidFill>
                    <w14:schemeClr w14:val="tx1"/>
                  </w14:solidFill>
                </w14:textFill>
              </w:rPr>
              <w:t>合      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592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9</w:t>
            </w:r>
            <w:r>
              <w:rPr>
                <w:rFonts w:cs="宋体" w:asciiTheme="minorEastAsia" w:hAnsiTheme="minorEastAsia" w:eastAsiaTheme="minorEastAsia"/>
                <w:color w:val="000000" w:themeColor="text1"/>
                <w:kern w:val="0"/>
                <w:sz w:val="24"/>
                <w:szCs w:val="24"/>
                <w14:textFill>
                  <w14:solidFill>
                    <w14:schemeClr w14:val="tx1"/>
                  </w14:solidFill>
                </w14:textFill>
              </w:rPr>
              <w:t>9</w:t>
            </w:r>
          </w:p>
        </w:tc>
      </w:tr>
    </w:tbl>
    <w:p>
      <w:pPr>
        <w:rPr>
          <w:rFonts w:ascii="仿宋_GB2312"/>
          <w:sz w:val="24"/>
          <w:szCs w:val="24"/>
        </w:rPr>
      </w:pPr>
      <w:r>
        <w:rPr>
          <w:rFonts w:hint="eastAsia" w:ascii="仿宋_GB2312"/>
          <w:sz w:val="24"/>
          <w:szCs w:val="24"/>
        </w:rPr>
        <w:t>备注</w:t>
      </w:r>
      <w:r>
        <w:rPr>
          <w:rFonts w:ascii="仿宋_GB2312"/>
          <w:sz w:val="24"/>
          <w:szCs w:val="24"/>
        </w:rPr>
        <w:t>：各校推荐限额中“+2”</w:t>
      </w:r>
      <w:r>
        <w:rPr>
          <w:rFonts w:hint="eastAsia" w:ascii="仿宋_GB2312"/>
          <w:sz w:val="24"/>
          <w:szCs w:val="24"/>
        </w:rPr>
        <w:t>指</w:t>
      </w:r>
      <w:r>
        <w:rPr>
          <w:rFonts w:ascii="仿宋_GB2312"/>
          <w:sz w:val="24"/>
          <w:szCs w:val="24"/>
        </w:rPr>
        <w:t>继续教育项目。</w:t>
      </w:r>
    </w:p>
    <w:p>
      <w:pPr>
        <w:widowControl/>
        <w:jc w:val="left"/>
        <w:rPr>
          <w:rFonts w:ascii="黑体" w:hAnsi="黑体" w:eastAsia="黑体"/>
        </w:rPr>
      </w:pPr>
      <w:r>
        <w:rPr>
          <w:rFonts w:ascii="黑体" w:hAnsi="黑体" w:eastAsia="黑体"/>
        </w:rPr>
        <w:br w:type="page"/>
      </w:r>
    </w:p>
    <w:p>
      <w:pPr>
        <w:rPr>
          <w:rFonts w:ascii="黑体" w:hAnsi="黑体" w:eastAsia="黑体"/>
        </w:rPr>
      </w:pPr>
      <w:r>
        <w:rPr>
          <w:rFonts w:hint="eastAsia" w:ascii="黑体" w:hAnsi="黑体" w:eastAsia="黑体"/>
        </w:rPr>
        <w:t>附件3</w:t>
      </w:r>
    </w:p>
    <w:p>
      <w:pPr>
        <w:rPr>
          <w:rFonts w:ascii="仿宋_GB2312"/>
          <w:sz w:val="30"/>
          <w:szCs w:val="30"/>
        </w:rPr>
      </w:pPr>
    </w:p>
    <w:p>
      <w:pPr>
        <w:jc w:val="center"/>
        <w:rPr>
          <w:rFonts w:ascii="方正小标宋_GBK" w:hAnsi="黑体" w:eastAsia="方正小标宋_GBK"/>
          <w:spacing w:val="70"/>
          <w:sz w:val="56"/>
          <w:szCs w:val="44"/>
        </w:rPr>
      </w:pPr>
      <w:r>
        <w:rPr>
          <w:rFonts w:hint="eastAsia" w:ascii="方正小标宋_GBK" w:hAnsi="黑体" w:eastAsia="方正小标宋_GBK"/>
          <w:spacing w:val="60"/>
          <w:sz w:val="56"/>
          <w:szCs w:val="44"/>
        </w:rPr>
        <w:t>湖南省高等教育教学成果</w:t>
      </w:r>
      <w:r>
        <w:rPr>
          <w:rFonts w:hint="eastAsia" w:ascii="方正小标宋_GBK" w:hAnsi="黑体" w:eastAsia="方正小标宋_GBK"/>
          <w:spacing w:val="70"/>
          <w:sz w:val="56"/>
          <w:szCs w:val="44"/>
        </w:rPr>
        <w:t>奖</w:t>
      </w:r>
    </w:p>
    <w:p>
      <w:pPr>
        <w:spacing w:line="240" w:lineRule="exact"/>
        <w:jc w:val="center"/>
        <w:rPr>
          <w:rFonts w:ascii="方正小标宋_GBK" w:hAnsi="黑体" w:eastAsia="方正小标宋_GBK"/>
          <w:spacing w:val="200"/>
          <w:sz w:val="48"/>
          <w:szCs w:val="36"/>
        </w:rPr>
      </w:pPr>
    </w:p>
    <w:p>
      <w:pPr>
        <w:jc w:val="center"/>
        <w:rPr>
          <w:rFonts w:ascii="方正小标宋_GBK" w:hAnsi="黑体" w:eastAsia="方正小标宋_GBK"/>
          <w:sz w:val="64"/>
          <w:szCs w:val="52"/>
        </w:rPr>
      </w:pPr>
      <w:r>
        <w:rPr>
          <w:rFonts w:hint="eastAsia" w:ascii="方正小标宋_GBK" w:hAnsi="黑体" w:eastAsia="方正小标宋_GBK"/>
          <w:sz w:val="64"/>
          <w:szCs w:val="52"/>
        </w:rPr>
        <w:t>申    报    书</w:t>
      </w:r>
    </w:p>
    <w:p>
      <w:pPr>
        <w:rPr>
          <w:rFonts w:ascii="仿宋" w:hAnsi="仿宋" w:eastAsia="仿宋"/>
          <w:sz w:val="30"/>
          <w:szCs w:val="30"/>
        </w:rPr>
      </w:pPr>
    </w:p>
    <w:p>
      <w:pPr>
        <w:rPr>
          <w:rFonts w:ascii="仿宋" w:hAnsi="仿宋" w:eastAsia="仿宋"/>
          <w:sz w:val="30"/>
          <w:szCs w:val="30"/>
        </w:rPr>
      </w:pPr>
    </w:p>
    <w:p>
      <w:pPr>
        <w:ind w:firstLine="1077"/>
        <w:rPr>
          <w:rFonts w:ascii="仿宋" w:hAnsi="仿宋" w:eastAsia="仿宋"/>
          <w:sz w:val="30"/>
          <w:szCs w:val="30"/>
        </w:rPr>
      </w:pPr>
      <w:r>
        <w:rPr>
          <w:rFonts w:hint="eastAsia" w:ascii="仿宋" w:hAnsi="仿宋" w:eastAsia="仿宋"/>
          <w:sz w:val="30"/>
          <w:szCs w:val="30"/>
        </w:rPr>
        <w:t xml:space="preserve">成  果  名  称 </w:t>
      </w:r>
      <w:r>
        <w:rPr>
          <w:rFonts w:hint="eastAsia" w:ascii="仿宋" w:hAnsi="仿宋" w:eastAsia="仿宋"/>
          <w:spacing w:val="140"/>
          <w:sz w:val="30"/>
          <w:szCs w:val="30"/>
        </w:rPr>
        <w:t xml:space="preserve">  </w:t>
      </w:r>
    </w:p>
    <w:p>
      <w:pPr>
        <w:ind w:firstLine="1077"/>
        <w:rPr>
          <w:rFonts w:ascii="仿宋" w:hAnsi="仿宋" w:eastAsia="仿宋"/>
          <w:sz w:val="30"/>
          <w:szCs w:val="30"/>
        </w:rPr>
      </w:pPr>
      <w:r>
        <w:rPr>
          <w:rFonts w:hint="eastAsia" w:ascii="仿宋" w:hAnsi="仿宋" w:eastAsia="仿宋"/>
          <w:sz w:val="30"/>
          <w:szCs w:val="30"/>
        </w:rPr>
        <w:t xml:space="preserve">  </w:t>
      </w:r>
    </w:p>
    <w:p>
      <w:pPr>
        <w:ind w:firstLine="1077"/>
        <w:rPr>
          <w:rFonts w:ascii="仿宋" w:hAnsi="仿宋" w:eastAsia="仿宋"/>
          <w:sz w:val="30"/>
          <w:szCs w:val="30"/>
        </w:rPr>
      </w:pPr>
      <w:r>
        <w:rPr>
          <w:rFonts w:hint="eastAsia" w:ascii="仿宋" w:hAnsi="仿宋" w:eastAsia="仿宋"/>
          <w:sz w:val="30"/>
          <w:szCs w:val="30"/>
        </w:rPr>
        <w:t xml:space="preserve">成果完成人姓名  </w:t>
      </w:r>
    </w:p>
    <w:p>
      <w:pPr>
        <w:ind w:firstLine="1077"/>
        <w:rPr>
          <w:rFonts w:ascii="仿宋" w:hAnsi="仿宋" w:eastAsia="仿宋"/>
          <w:spacing w:val="68"/>
          <w:sz w:val="30"/>
          <w:szCs w:val="30"/>
        </w:rPr>
      </w:pPr>
      <w:r>
        <w:rPr>
          <w:rFonts w:hint="eastAsia" w:ascii="仿宋" w:hAnsi="仿宋" w:eastAsia="仿宋"/>
          <w:spacing w:val="68"/>
          <w:sz w:val="30"/>
          <w:szCs w:val="30"/>
        </w:rPr>
        <w:t xml:space="preserve"> </w:t>
      </w:r>
    </w:p>
    <w:p>
      <w:pPr>
        <w:ind w:firstLine="1077"/>
        <w:rPr>
          <w:rFonts w:ascii="仿宋" w:hAnsi="仿宋" w:eastAsia="仿宋"/>
          <w:sz w:val="30"/>
          <w:szCs w:val="30"/>
        </w:rPr>
      </w:pPr>
      <w:r>
        <w:rPr>
          <w:rFonts w:hint="eastAsia" w:ascii="仿宋" w:hAnsi="仿宋" w:eastAsia="仿宋"/>
          <w:sz w:val="30"/>
          <w:szCs w:val="30"/>
        </w:rPr>
        <w:t>成果完成单位名称</w:t>
      </w:r>
    </w:p>
    <w:p>
      <w:pPr>
        <w:ind w:firstLine="1077"/>
        <w:rPr>
          <w:rFonts w:ascii="仿宋" w:hAnsi="仿宋" w:eastAsia="仿宋"/>
          <w:spacing w:val="68"/>
          <w:sz w:val="30"/>
          <w:szCs w:val="30"/>
        </w:rPr>
      </w:pPr>
      <w:r>
        <w:rPr>
          <w:rFonts w:hint="eastAsia" w:ascii="仿宋" w:hAnsi="仿宋" w:eastAsia="仿宋"/>
          <w:spacing w:val="68"/>
          <w:sz w:val="30"/>
          <w:szCs w:val="30"/>
        </w:rPr>
        <w:t xml:space="preserve">   </w:t>
      </w:r>
    </w:p>
    <w:p>
      <w:pPr>
        <w:ind w:firstLine="1079"/>
        <w:rPr>
          <w:rFonts w:ascii="仿宋" w:hAnsi="仿宋" w:eastAsia="仿宋"/>
          <w:sz w:val="30"/>
          <w:szCs w:val="30"/>
        </w:rPr>
      </w:pPr>
      <w:r>
        <w:rPr>
          <w:rFonts w:hint="eastAsia" w:ascii="仿宋" w:hAnsi="仿宋" w:eastAsia="仿宋"/>
          <w:sz w:val="30"/>
          <w:szCs w:val="30"/>
        </w:rPr>
        <w:t xml:space="preserve">成 果 科 类 </w:t>
      </w:r>
    </w:p>
    <w:p>
      <w:pPr>
        <w:ind w:firstLine="1079"/>
        <w:rPr>
          <w:rFonts w:ascii="仿宋" w:hAnsi="仿宋" w:eastAsia="仿宋"/>
          <w:sz w:val="30"/>
          <w:szCs w:val="30"/>
        </w:rPr>
      </w:pPr>
    </w:p>
    <w:p>
      <w:pPr>
        <w:ind w:firstLine="1079"/>
        <w:rPr>
          <w:rFonts w:ascii="仿宋" w:hAnsi="仿宋" w:eastAsia="仿宋"/>
          <w:sz w:val="30"/>
          <w:szCs w:val="30"/>
        </w:rPr>
      </w:pPr>
      <w:r>
        <w:rPr>
          <w:rFonts w:hint="eastAsia" w:ascii="仿宋" w:hAnsi="仿宋" w:eastAsia="仿宋"/>
          <w:sz w:val="30"/>
          <w:szCs w:val="30"/>
        </w:rPr>
        <w:t>类 别 代 码             □□□□</w:t>
      </w:r>
    </w:p>
    <w:p>
      <w:pPr>
        <w:spacing w:before="289" w:beforeLines="50" w:after="289" w:afterLines="50"/>
        <w:ind w:firstLine="1077"/>
        <w:rPr>
          <w:rFonts w:ascii="仿宋" w:hAnsi="仿宋" w:eastAsia="仿宋"/>
          <w:sz w:val="30"/>
          <w:szCs w:val="30"/>
        </w:rPr>
      </w:pPr>
    </w:p>
    <w:p>
      <w:pPr>
        <w:ind w:firstLine="1019" w:firstLineChars="350"/>
        <w:rPr>
          <w:rFonts w:ascii="仿宋" w:hAnsi="仿宋" w:eastAsia="仿宋"/>
          <w:sz w:val="30"/>
          <w:szCs w:val="30"/>
        </w:rPr>
      </w:pPr>
      <w:r>
        <w:rPr>
          <w:rFonts w:hint="eastAsia" w:ascii="仿宋" w:hAnsi="仿宋" w:eastAsia="仿宋"/>
          <w:sz w:val="30"/>
          <w:szCs w:val="30"/>
        </w:rPr>
        <w:t>填 表 时 间              年     月     日</w:t>
      </w:r>
    </w:p>
    <w:p>
      <w:pPr>
        <w:widowControl/>
        <w:jc w:val="left"/>
        <w:rPr>
          <w:rFonts w:ascii="仿宋" w:hAnsi="仿宋" w:eastAsia="仿宋"/>
          <w:sz w:val="30"/>
          <w:szCs w:val="30"/>
        </w:rPr>
      </w:pPr>
      <w:r>
        <w:rPr>
          <w:rFonts w:ascii="仿宋" w:hAnsi="仿宋" w:eastAsia="仿宋"/>
          <w:sz w:val="30"/>
          <w:szCs w:val="30"/>
        </w:rPr>
        <w:br w:type="page"/>
      </w:r>
    </w:p>
    <w:p>
      <w:pPr>
        <w:snapToGrid w:val="0"/>
        <w:jc w:val="center"/>
        <w:rPr>
          <w:rFonts w:ascii="方正小标宋_GBK" w:hAnsi="黑体" w:eastAsia="方正小标宋_GBK"/>
          <w:spacing w:val="200"/>
          <w:sz w:val="44"/>
          <w:szCs w:val="44"/>
        </w:rPr>
      </w:pPr>
      <w:r>
        <w:rPr>
          <w:rFonts w:hint="eastAsia" w:ascii="方正小标宋_GBK" w:hAnsi="黑体" w:eastAsia="方正小标宋_GBK"/>
          <w:spacing w:val="200"/>
          <w:sz w:val="44"/>
          <w:szCs w:val="44"/>
        </w:rPr>
        <w:t>填表说</w:t>
      </w:r>
      <w:r>
        <w:rPr>
          <w:rFonts w:hint="eastAsia" w:ascii="方正小标宋_GBK" w:hAnsi="黑体" w:eastAsia="方正小标宋_GBK"/>
          <w:sz w:val="44"/>
          <w:szCs w:val="44"/>
        </w:rPr>
        <w:t>明</w:t>
      </w:r>
    </w:p>
    <w:p>
      <w:pPr>
        <w:rPr>
          <w:rFonts w:ascii="仿宋_GB2312" w:hAnsi="仿宋"/>
        </w:rPr>
      </w:pPr>
    </w:p>
    <w:p>
      <w:pPr>
        <w:ind w:firstLine="600"/>
        <w:rPr>
          <w:rFonts w:ascii="仿宋_GB2312" w:hAnsi="仿宋"/>
        </w:rPr>
      </w:pPr>
      <w:r>
        <w:rPr>
          <w:rFonts w:hint="eastAsia" w:ascii="仿宋_GB2312" w:hAnsi="仿宋"/>
        </w:rPr>
        <w:t>1．成果名称：字数（含符号）不超过35个汉字。</w:t>
      </w:r>
    </w:p>
    <w:p>
      <w:pPr>
        <w:ind w:firstLine="600"/>
        <w:rPr>
          <w:rFonts w:ascii="仿宋_GB2312" w:hAnsi="仿宋"/>
        </w:rPr>
      </w:pPr>
      <w:r>
        <w:rPr>
          <w:rFonts w:hint="eastAsia" w:ascii="仿宋_GB2312" w:hAnsi="仿宋"/>
        </w:rPr>
        <w:t xml:space="preserve">2. 成果科类按照教育部颁布的《普通高等学校本科专业目录（2012年）》（教高[2012]9号）的学科门类分类（规范）填写。综合类成果填其他。 </w:t>
      </w:r>
    </w:p>
    <w:p>
      <w:pPr>
        <w:adjustRightInd w:val="0"/>
        <w:rPr>
          <w:rFonts w:ascii="仿宋_GB2312" w:hAnsi="仿宋"/>
        </w:rPr>
      </w:pPr>
      <w:r>
        <w:rPr>
          <w:rFonts w:hint="eastAsia" w:ascii="仿宋_GB2312" w:hAnsi="仿宋"/>
        </w:rPr>
        <w:t xml:space="preserve">    3．成果类别代码组成形式为：abcd，其中：</w:t>
      </w:r>
    </w:p>
    <w:p>
      <w:pPr>
        <w:rPr>
          <w:rFonts w:ascii="仿宋_GB2312" w:hAnsi="仿宋"/>
        </w:rPr>
      </w:pPr>
      <w:r>
        <w:rPr>
          <w:rFonts w:hint="eastAsia" w:ascii="仿宋_GB2312" w:hAnsi="仿宋"/>
        </w:rPr>
        <w:t xml:space="preserve">    ab：成果所属科类代码：填写科类代码一般应按成果所属学科代码填写。哲学—01，经济学—02，法学—03，教育学—04，文学—05，历史学—06，理学—07，工学—08，农学—09，医学—10，军事学—11,管理学—12，艺术学－13，其他—14。</w:t>
      </w:r>
    </w:p>
    <w:p>
      <w:pPr>
        <w:rPr>
          <w:rFonts w:ascii="仿宋_GB2312" w:hAnsi="仿宋"/>
        </w:rPr>
      </w:pPr>
      <w:r>
        <w:rPr>
          <w:rFonts w:hint="eastAsia" w:ascii="仿宋_GB2312" w:hAnsi="仿宋"/>
        </w:rPr>
        <w:t xml:space="preserve">    c：成果属普通教育填1，成人教育填2，其他填0。</w:t>
      </w:r>
    </w:p>
    <w:p>
      <w:pPr>
        <w:rPr>
          <w:rFonts w:ascii="仿宋_GB2312" w:hAnsi="仿宋"/>
        </w:rPr>
      </w:pPr>
      <w:r>
        <w:rPr>
          <w:rFonts w:hint="eastAsia" w:ascii="仿宋_GB2312" w:hAnsi="仿宋"/>
        </w:rPr>
        <w:t xml:space="preserve">    d：成果属本科教育填1，研究生教育填2，其他填0。</w:t>
      </w:r>
    </w:p>
    <w:p>
      <w:pPr>
        <w:rPr>
          <w:rFonts w:ascii="仿宋_GB2312" w:hAnsi="仿宋"/>
        </w:rPr>
      </w:pPr>
      <w:r>
        <w:rPr>
          <w:rFonts w:hint="eastAsia" w:ascii="仿宋_GB2312" w:hAnsi="仿宋"/>
        </w:rPr>
        <w:t xml:space="preserve">    4．成果曾获奖励情况不包括商业性的奖励。</w:t>
      </w:r>
    </w:p>
    <w:p>
      <w:pPr>
        <w:rPr>
          <w:rFonts w:ascii="仿宋_GB2312" w:hAnsi="仿宋"/>
        </w:rPr>
      </w:pPr>
      <w:r>
        <w:rPr>
          <w:rFonts w:hint="eastAsia" w:ascii="仿宋_GB2312" w:hAnsi="仿宋"/>
        </w:rPr>
        <w:t xml:space="preserve">    5．成果起止时间：起始时间指立项研究或开始研制的日期;完成时间指成果开始实施(包括试行)的日期。</w:t>
      </w:r>
    </w:p>
    <w:p>
      <w:pPr>
        <w:rPr>
          <w:rFonts w:ascii="仿宋_GB2312" w:hAnsi="仿宋"/>
        </w:rPr>
      </w:pPr>
      <w:r>
        <w:rPr>
          <w:rFonts w:hint="eastAsia" w:ascii="仿宋_GB2312" w:hAnsi="仿宋"/>
        </w:rPr>
        <w:t xml:space="preserve">     6．本申请书统一用A4纸双面打印，正文内容所用字型应不小于4号字。需签字、盖章处打印或复印无效。</w:t>
      </w:r>
    </w:p>
    <w:p>
      <w:pPr>
        <w:widowControl/>
        <w:jc w:val="left"/>
        <w:rPr>
          <w:rFonts w:ascii="仿宋_GB2312" w:hAnsi="仿宋"/>
        </w:rPr>
      </w:pPr>
      <w:r>
        <w:rPr>
          <w:rFonts w:ascii="仿宋_GB2312" w:hAnsi="仿宋"/>
        </w:rPr>
        <w:br w:type="page"/>
      </w:r>
    </w:p>
    <w:p>
      <w:pPr>
        <w:jc w:val="center"/>
        <w:rPr>
          <w:rFonts w:ascii="黑体" w:hAnsi="黑体" w:eastAsia="黑体"/>
        </w:rPr>
      </w:pPr>
      <w:r>
        <w:rPr>
          <w:rFonts w:hint="eastAsia" w:ascii="黑体" w:hAnsi="黑体" w:eastAsia="黑体"/>
        </w:rPr>
        <w:t>一、 成 果 简 介（可另加附页）</w:t>
      </w:r>
    </w:p>
    <w:tbl>
      <w:tblPr>
        <w:tblStyle w:val="7"/>
        <w:tblW w:w="886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0"/>
        <w:gridCol w:w="1623"/>
        <w:gridCol w:w="2687"/>
        <w:gridCol w:w="1683"/>
        <w:gridCol w:w="19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3" w:hRule="atLeast"/>
          <w:jc w:val="center"/>
        </w:trPr>
        <w:tc>
          <w:tcPr>
            <w:tcW w:w="970" w:type="dxa"/>
            <w:vAlign w:val="center"/>
          </w:tcPr>
          <w:p>
            <w:pPr>
              <w:snapToGrid w:val="0"/>
              <w:ind w:left="27"/>
              <w:jc w:val="center"/>
              <w:rPr>
                <w:rFonts w:ascii="仿宋" w:hAnsi="仿宋" w:eastAsia="仿宋"/>
                <w:sz w:val="28"/>
                <w:szCs w:val="28"/>
              </w:rPr>
            </w:pPr>
            <w:r>
              <w:rPr>
                <w:rFonts w:hint="eastAsia" w:ascii="仿宋" w:hAnsi="仿宋" w:eastAsia="仿宋"/>
                <w:sz w:val="28"/>
                <w:szCs w:val="28"/>
              </w:rPr>
              <w:t>成果</w:t>
            </w:r>
            <w:r>
              <w:rPr>
                <w:rFonts w:ascii="仿宋" w:hAnsi="仿宋" w:eastAsia="仿宋"/>
                <w:sz w:val="28"/>
                <w:szCs w:val="28"/>
              </w:rPr>
              <w:t>名称</w:t>
            </w:r>
          </w:p>
        </w:tc>
        <w:tc>
          <w:tcPr>
            <w:tcW w:w="7897" w:type="dxa"/>
            <w:gridSpan w:val="4"/>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970" w:type="dxa"/>
            <w:vMerge w:val="restart"/>
            <w:vAlign w:val="center"/>
          </w:tcPr>
          <w:p>
            <w:pPr>
              <w:snapToGrid w:val="0"/>
              <w:ind w:left="27"/>
              <w:jc w:val="center"/>
              <w:rPr>
                <w:rFonts w:ascii="仿宋" w:hAnsi="仿宋" w:eastAsia="仿宋"/>
                <w:sz w:val="28"/>
                <w:szCs w:val="28"/>
              </w:rPr>
            </w:pPr>
            <w:r>
              <w:rPr>
                <w:rFonts w:hint="eastAsia" w:ascii="仿宋" w:hAnsi="仿宋" w:eastAsia="仿宋"/>
                <w:sz w:val="28"/>
                <w:szCs w:val="28"/>
              </w:rPr>
              <w:t>曾</w:t>
            </w:r>
          </w:p>
          <w:p>
            <w:pPr>
              <w:snapToGrid w:val="0"/>
              <w:jc w:val="center"/>
              <w:rPr>
                <w:rFonts w:ascii="仿宋" w:hAnsi="仿宋" w:eastAsia="仿宋"/>
                <w:sz w:val="28"/>
                <w:szCs w:val="28"/>
              </w:rPr>
            </w:pPr>
            <w:r>
              <w:rPr>
                <w:rFonts w:hint="eastAsia" w:ascii="仿宋" w:hAnsi="仿宋" w:eastAsia="仿宋"/>
                <w:sz w:val="28"/>
                <w:szCs w:val="28"/>
              </w:rPr>
              <w:t>获</w:t>
            </w:r>
          </w:p>
          <w:p>
            <w:pPr>
              <w:snapToGrid w:val="0"/>
              <w:jc w:val="center"/>
              <w:rPr>
                <w:rFonts w:ascii="仿宋" w:hAnsi="仿宋" w:eastAsia="仿宋"/>
                <w:sz w:val="28"/>
                <w:szCs w:val="28"/>
              </w:rPr>
            </w:pPr>
            <w:r>
              <w:rPr>
                <w:rFonts w:hint="eastAsia" w:ascii="仿宋" w:hAnsi="仿宋" w:eastAsia="仿宋"/>
                <w:sz w:val="28"/>
                <w:szCs w:val="28"/>
              </w:rPr>
              <w:t>奖</w:t>
            </w:r>
          </w:p>
          <w:p>
            <w:pPr>
              <w:snapToGrid w:val="0"/>
              <w:jc w:val="center"/>
              <w:rPr>
                <w:rFonts w:ascii="仿宋" w:hAnsi="仿宋" w:eastAsia="仿宋"/>
                <w:sz w:val="28"/>
                <w:szCs w:val="28"/>
              </w:rPr>
            </w:pPr>
            <w:r>
              <w:rPr>
                <w:rFonts w:hint="eastAsia" w:ascii="仿宋" w:hAnsi="仿宋" w:eastAsia="仿宋"/>
                <w:sz w:val="28"/>
                <w:szCs w:val="28"/>
              </w:rPr>
              <w:t>励</w:t>
            </w:r>
          </w:p>
          <w:p>
            <w:pPr>
              <w:snapToGrid w:val="0"/>
              <w:ind w:left="27"/>
              <w:jc w:val="center"/>
              <w:rPr>
                <w:rFonts w:ascii="仿宋" w:hAnsi="仿宋" w:eastAsia="仿宋"/>
                <w:sz w:val="28"/>
                <w:szCs w:val="28"/>
              </w:rPr>
            </w:pPr>
            <w:r>
              <w:rPr>
                <w:rFonts w:hint="eastAsia" w:ascii="仿宋" w:hAnsi="仿宋" w:eastAsia="仿宋"/>
                <w:sz w:val="28"/>
                <w:szCs w:val="28"/>
              </w:rPr>
              <w:t>情</w:t>
            </w:r>
          </w:p>
          <w:p>
            <w:pPr>
              <w:snapToGrid w:val="0"/>
              <w:ind w:left="27"/>
              <w:jc w:val="center"/>
              <w:rPr>
                <w:rFonts w:ascii="仿宋" w:hAnsi="仿宋" w:eastAsia="仿宋"/>
                <w:sz w:val="28"/>
                <w:szCs w:val="28"/>
              </w:rPr>
            </w:pPr>
            <w:r>
              <w:rPr>
                <w:rFonts w:hint="eastAsia" w:ascii="仿宋" w:hAnsi="仿宋" w:eastAsia="仿宋"/>
                <w:sz w:val="28"/>
                <w:szCs w:val="28"/>
              </w:rPr>
              <w:t>况</w:t>
            </w:r>
          </w:p>
        </w:tc>
        <w:tc>
          <w:tcPr>
            <w:tcW w:w="1623" w:type="dxa"/>
            <w:vAlign w:val="center"/>
          </w:tcPr>
          <w:p>
            <w:pPr>
              <w:snapToGrid w:val="0"/>
              <w:jc w:val="center"/>
              <w:rPr>
                <w:rFonts w:ascii="仿宋" w:hAnsi="仿宋" w:eastAsia="仿宋"/>
                <w:sz w:val="28"/>
                <w:szCs w:val="28"/>
              </w:rPr>
            </w:pPr>
            <w:r>
              <w:rPr>
                <w:rFonts w:hint="eastAsia" w:ascii="仿宋" w:hAnsi="仿宋" w:eastAsia="仿宋"/>
                <w:sz w:val="28"/>
                <w:szCs w:val="28"/>
              </w:rPr>
              <w:t>获奖时间</w:t>
            </w:r>
          </w:p>
        </w:tc>
        <w:tc>
          <w:tcPr>
            <w:tcW w:w="2687" w:type="dxa"/>
            <w:vAlign w:val="center"/>
          </w:tcPr>
          <w:p>
            <w:pPr>
              <w:snapToGrid w:val="0"/>
              <w:jc w:val="center"/>
              <w:rPr>
                <w:rFonts w:ascii="仿宋" w:hAnsi="仿宋" w:eastAsia="仿宋"/>
                <w:sz w:val="28"/>
                <w:szCs w:val="28"/>
              </w:rPr>
            </w:pPr>
            <w:r>
              <w:rPr>
                <w:rFonts w:hint="eastAsia" w:ascii="仿宋" w:hAnsi="仿宋" w:eastAsia="仿宋"/>
                <w:sz w:val="28"/>
                <w:szCs w:val="28"/>
              </w:rPr>
              <w:t>奖项名称</w:t>
            </w:r>
          </w:p>
        </w:tc>
        <w:tc>
          <w:tcPr>
            <w:tcW w:w="1683" w:type="dxa"/>
            <w:vAlign w:val="center"/>
          </w:tcPr>
          <w:p>
            <w:pPr>
              <w:snapToGrid w:val="0"/>
              <w:jc w:val="center"/>
              <w:rPr>
                <w:rFonts w:ascii="仿宋" w:hAnsi="仿宋" w:eastAsia="仿宋"/>
                <w:sz w:val="28"/>
                <w:szCs w:val="28"/>
              </w:rPr>
            </w:pPr>
            <w:r>
              <w:rPr>
                <w:rFonts w:hint="eastAsia" w:ascii="仿宋" w:hAnsi="仿宋" w:eastAsia="仿宋"/>
                <w:sz w:val="28"/>
                <w:szCs w:val="28"/>
              </w:rPr>
              <w:t>获奖等级</w:t>
            </w:r>
          </w:p>
        </w:tc>
        <w:tc>
          <w:tcPr>
            <w:tcW w:w="1904" w:type="dxa"/>
            <w:vAlign w:val="center"/>
          </w:tcPr>
          <w:p>
            <w:pPr>
              <w:snapToGrid w:val="0"/>
              <w:jc w:val="center"/>
              <w:rPr>
                <w:rFonts w:ascii="仿宋" w:hAnsi="仿宋" w:eastAsia="仿宋"/>
                <w:sz w:val="28"/>
                <w:szCs w:val="28"/>
              </w:rPr>
            </w:pPr>
            <w:r>
              <w:rPr>
                <w:rFonts w:hint="eastAsia" w:ascii="仿宋" w:hAnsi="仿宋" w:eastAsia="仿宋"/>
                <w:sz w:val="28"/>
                <w:szCs w:val="28"/>
              </w:rPr>
              <w:t>授奖部门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970" w:type="dxa"/>
            <w:vMerge w:val="continue"/>
            <w:vAlign w:val="center"/>
          </w:tcPr>
          <w:p>
            <w:pPr>
              <w:snapToGrid w:val="0"/>
              <w:ind w:left="27"/>
              <w:jc w:val="center"/>
              <w:rPr>
                <w:rFonts w:ascii="仿宋" w:hAnsi="仿宋" w:eastAsia="仿宋"/>
                <w:sz w:val="28"/>
                <w:szCs w:val="28"/>
              </w:rPr>
            </w:pPr>
          </w:p>
        </w:tc>
        <w:tc>
          <w:tcPr>
            <w:tcW w:w="1623" w:type="dxa"/>
            <w:vAlign w:val="center"/>
          </w:tcPr>
          <w:p>
            <w:pPr>
              <w:snapToGrid w:val="0"/>
              <w:rPr>
                <w:rFonts w:ascii="仿宋" w:hAnsi="仿宋" w:eastAsia="仿宋"/>
                <w:sz w:val="28"/>
                <w:szCs w:val="28"/>
              </w:rPr>
            </w:pPr>
          </w:p>
        </w:tc>
        <w:tc>
          <w:tcPr>
            <w:tcW w:w="2687" w:type="dxa"/>
            <w:vAlign w:val="center"/>
          </w:tcPr>
          <w:p>
            <w:pPr>
              <w:snapToGrid w:val="0"/>
              <w:jc w:val="center"/>
              <w:rPr>
                <w:rFonts w:ascii="仿宋" w:hAnsi="仿宋" w:eastAsia="仿宋"/>
                <w:sz w:val="28"/>
                <w:szCs w:val="28"/>
              </w:rPr>
            </w:pPr>
          </w:p>
        </w:tc>
        <w:tc>
          <w:tcPr>
            <w:tcW w:w="1683" w:type="dxa"/>
            <w:vAlign w:val="center"/>
          </w:tcPr>
          <w:p>
            <w:pPr>
              <w:snapToGrid w:val="0"/>
              <w:jc w:val="center"/>
              <w:rPr>
                <w:rFonts w:ascii="仿宋" w:hAnsi="仿宋" w:eastAsia="仿宋"/>
                <w:sz w:val="28"/>
                <w:szCs w:val="28"/>
              </w:rPr>
            </w:pPr>
          </w:p>
        </w:tc>
        <w:tc>
          <w:tcPr>
            <w:tcW w:w="1904"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970" w:type="dxa"/>
            <w:vMerge w:val="continue"/>
            <w:vAlign w:val="center"/>
          </w:tcPr>
          <w:p>
            <w:pPr>
              <w:snapToGrid w:val="0"/>
              <w:ind w:left="27"/>
              <w:jc w:val="center"/>
              <w:rPr>
                <w:rFonts w:ascii="仿宋" w:hAnsi="仿宋" w:eastAsia="仿宋"/>
                <w:sz w:val="28"/>
                <w:szCs w:val="28"/>
              </w:rPr>
            </w:pPr>
          </w:p>
        </w:tc>
        <w:tc>
          <w:tcPr>
            <w:tcW w:w="1623" w:type="dxa"/>
            <w:vAlign w:val="center"/>
          </w:tcPr>
          <w:p>
            <w:pPr>
              <w:snapToGrid w:val="0"/>
              <w:jc w:val="center"/>
              <w:rPr>
                <w:rFonts w:ascii="仿宋" w:hAnsi="仿宋" w:eastAsia="仿宋"/>
                <w:sz w:val="28"/>
                <w:szCs w:val="28"/>
              </w:rPr>
            </w:pPr>
          </w:p>
        </w:tc>
        <w:tc>
          <w:tcPr>
            <w:tcW w:w="2687" w:type="dxa"/>
            <w:vAlign w:val="center"/>
          </w:tcPr>
          <w:p>
            <w:pPr>
              <w:snapToGrid w:val="0"/>
              <w:jc w:val="center"/>
              <w:rPr>
                <w:rFonts w:ascii="仿宋" w:hAnsi="仿宋" w:eastAsia="仿宋"/>
                <w:sz w:val="28"/>
                <w:szCs w:val="28"/>
              </w:rPr>
            </w:pPr>
          </w:p>
        </w:tc>
        <w:tc>
          <w:tcPr>
            <w:tcW w:w="1683" w:type="dxa"/>
            <w:vAlign w:val="center"/>
          </w:tcPr>
          <w:p>
            <w:pPr>
              <w:snapToGrid w:val="0"/>
              <w:jc w:val="center"/>
              <w:rPr>
                <w:rFonts w:ascii="仿宋" w:hAnsi="仿宋" w:eastAsia="仿宋"/>
                <w:sz w:val="28"/>
                <w:szCs w:val="28"/>
              </w:rPr>
            </w:pPr>
          </w:p>
        </w:tc>
        <w:tc>
          <w:tcPr>
            <w:tcW w:w="1904"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970" w:type="dxa"/>
            <w:vMerge w:val="continue"/>
            <w:vAlign w:val="center"/>
          </w:tcPr>
          <w:p>
            <w:pPr>
              <w:snapToGrid w:val="0"/>
              <w:ind w:left="27"/>
              <w:jc w:val="center"/>
              <w:rPr>
                <w:rFonts w:ascii="仿宋" w:hAnsi="仿宋" w:eastAsia="仿宋"/>
                <w:sz w:val="28"/>
                <w:szCs w:val="28"/>
              </w:rPr>
            </w:pPr>
          </w:p>
        </w:tc>
        <w:tc>
          <w:tcPr>
            <w:tcW w:w="1623" w:type="dxa"/>
            <w:vAlign w:val="center"/>
          </w:tcPr>
          <w:p>
            <w:pPr>
              <w:snapToGrid w:val="0"/>
              <w:jc w:val="center"/>
              <w:rPr>
                <w:rFonts w:ascii="仿宋" w:hAnsi="仿宋" w:eastAsia="仿宋"/>
                <w:sz w:val="28"/>
                <w:szCs w:val="28"/>
              </w:rPr>
            </w:pPr>
          </w:p>
        </w:tc>
        <w:tc>
          <w:tcPr>
            <w:tcW w:w="2687" w:type="dxa"/>
            <w:vAlign w:val="center"/>
          </w:tcPr>
          <w:p>
            <w:pPr>
              <w:snapToGrid w:val="0"/>
              <w:jc w:val="center"/>
              <w:rPr>
                <w:rFonts w:ascii="仿宋" w:hAnsi="仿宋" w:eastAsia="仿宋"/>
                <w:sz w:val="28"/>
                <w:szCs w:val="28"/>
              </w:rPr>
            </w:pPr>
          </w:p>
        </w:tc>
        <w:tc>
          <w:tcPr>
            <w:tcW w:w="1683" w:type="dxa"/>
            <w:vAlign w:val="center"/>
          </w:tcPr>
          <w:p>
            <w:pPr>
              <w:snapToGrid w:val="0"/>
              <w:jc w:val="center"/>
              <w:rPr>
                <w:rFonts w:ascii="仿宋" w:hAnsi="仿宋" w:eastAsia="仿宋"/>
                <w:sz w:val="28"/>
                <w:szCs w:val="28"/>
              </w:rPr>
            </w:pPr>
          </w:p>
        </w:tc>
        <w:tc>
          <w:tcPr>
            <w:tcW w:w="1904"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970" w:type="dxa"/>
            <w:vMerge w:val="continue"/>
            <w:vAlign w:val="center"/>
          </w:tcPr>
          <w:p>
            <w:pPr>
              <w:snapToGrid w:val="0"/>
              <w:ind w:left="27"/>
              <w:jc w:val="center"/>
              <w:rPr>
                <w:rFonts w:ascii="仿宋" w:hAnsi="仿宋" w:eastAsia="仿宋"/>
                <w:sz w:val="28"/>
                <w:szCs w:val="28"/>
              </w:rPr>
            </w:pPr>
          </w:p>
        </w:tc>
        <w:tc>
          <w:tcPr>
            <w:tcW w:w="1623" w:type="dxa"/>
            <w:vAlign w:val="center"/>
          </w:tcPr>
          <w:p>
            <w:pPr>
              <w:snapToGrid w:val="0"/>
              <w:jc w:val="center"/>
              <w:rPr>
                <w:rFonts w:ascii="仿宋" w:hAnsi="仿宋" w:eastAsia="仿宋"/>
                <w:sz w:val="28"/>
                <w:szCs w:val="28"/>
              </w:rPr>
            </w:pPr>
          </w:p>
        </w:tc>
        <w:tc>
          <w:tcPr>
            <w:tcW w:w="2687" w:type="dxa"/>
            <w:vAlign w:val="center"/>
          </w:tcPr>
          <w:p>
            <w:pPr>
              <w:snapToGrid w:val="0"/>
              <w:jc w:val="center"/>
              <w:rPr>
                <w:rFonts w:ascii="仿宋" w:hAnsi="仿宋" w:eastAsia="仿宋"/>
                <w:sz w:val="28"/>
                <w:szCs w:val="28"/>
              </w:rPr>
            </w:pPr>
          </w:p>
        </w:tc>
        <w:tc>
          <w:tcPr>
            <w:tcW w:w="1683" w:type="dxa"/>
            <w:vAlign w:val="center"/>
          </w:tcPr>
          <w:p>
            <w:pPr>
              <w:snapToGrid w:val="0"/>
              <w:jc w:val="center"/>
              <w:rPr>
                <w:rFonts w:ascii="仿宋" w:hAnsi="仿宋" w:eastAsia="仿宋"/>
                <w:sz w:val="28"/>
                <w:szCs w:val="28"/>
              </w:rPr>
            </w:pPr>
          </w:p>
        </w:tc>
        <w:tc>
          <w:tcPr>
            <w:tcW w:w="1904"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970" w:type="dxa"/>
            <w:vMerge w:val="continue"/>
            <w:vAlign w:val="center"/>
          </w:tcPr>
          <w:p>
            <w:pPr>
              <w:snapToGrid w:val="0"/>
              <w:ind w:left="27"/>
              <w:jc w:val="center"/>
              <w:rPr>
                <w:rFonts w:ascii="仿宋" w:hAnsi="仿宋" w:eastAsia="仿宋"/>
                <w:sz w:val="28"/>
                <w:szCs w:val="28"/>
              </w:rPr>
            </w:pPr>
          </w:p>
        </w:tc>
        <w:tc>
          <w:tcPr>
            <w:tcW w:w="1623" w:type="dxa"/>
            <w:vAlign w:val="center"/>
          </w:tcPr>
          <w:p>
            <w:pPr>
              <w:snapToGrid w:val="0"/>
              <w:jc w:val="center"/>
              <w:rPr>
                <w:rFonts w:ascii="仿宋" w:hAnsi="仿宋" w:eastAsia="仿宋"/>
                <w:sz w:val="28"/>
                <w:szCs w:val="28"/>
              </w:rPr>
            </w:pPr>
          </w:p>
        </w:tc>
        <w:tc>
          <w:tcPr>
            <w:tcW w:w="2687" w:type="dxa"/>
            <w:vAlign w:val="center"/>
          </w:tcPr>
          <w:p>
            <w:pPr>
              <w:snapToGrid w:val="0"/>
              <w:jc w:val="center"/>
              <w:rPr>
                <w:rFonts w:ascii="仿宋" w:hAnsi="仿宋" w:eastAsia="仿宋"/>
                <w:sz w:val="28"/>
                <w:szCs w:val="28"/>
              </w:rPr>
            </w:pPr>
          </w:p>
        </w:tc>
        <w:tc>
          <w:tcPr>
            <w:tcW w:w="1683" w:type="dxa"/>
            <w:vAlign w:val="center"/>
          </w:tcPr>
          <w:p>
            <w:pPr>
              <w:snapToGrid w:val="0"/>
              <w:jc w:val="center"/>
              <w:rPr>
                <w:rFonts w:ascii="仿宋" w:hAnsi="仿宋" w:eastAsia="仿宋"/>
                <w:sz w:val="28"/>
                <w:szCs w:val="28"/>
              </w:rPr>
            </w:pPr>
          </w:p>
        </w:tc>
        <w:tc>
          <w:tcPr>
            <w:tcW w:w="1904"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77" w:hRule="atLeast"/>
          <w:jc w:val="center"/>
        </w:trPr>
        <w:tc>
          <w:tcPr>
            <w:tcW w:w="970" w:type="dxa"/>
            <w:vAlign w:val="center"/>
          </w:tcPr>
          <w:p>
            <w:pPr>
              <w:snapToGrid w:val="0"/>
              <w:ind w:left="27"/>
              <w:jc w:val="center"/>
              <w:rPr>
                <w:rFonts w:ascii="仿宋" w:hAnsi="仿宋" w:eastAsia="仿宋"/>
                <w:sz w:val="28"/>
                <w:szCs w:val="28"/>
              </w:rPr>
            </w:pPr>
            <w:r>
              <w:rPr>
                <w:rFonts w:hint="eastAsia" w:ascii="仿宋" w:hAnsi="仿宋" w:eastAsia="仿宋"/>
                <w:sz w:val="28"/>
                <w:szCs w:val="28"/>
              </w:rPr>
              <w:t>起止</w:t>
            </w:r>
          </w:p>
          <w:p>
            <w:pPr>
              <w:snapToGrid w:val="0"/>
              <w:ind w:left="27"/>
              <w:jc w:val="center"/>
              <w:rPr>
                <w:rFonts w:ascii="仿宋" w:hAnsi="仿宋" w:eastAsia="仿宋"/>
                <w:sz w:val="28"/>
                <w:szCs w:val="28"/>
              </w:rPr>
            </w:pPr>
            <w:r>
              <w:rPr>
                <w:rFonts w:hint="eastAsia" w:ascii="仿宋" w:hAnsi="仿宋" w:eastAsia="仿宋"/>
                <w:sz w:val="28"/>
                <w:szCs w:val="28"/>
              </w:rPr>
              <w:t>时间</w:t>
            </w:r>
          </w:p>
        </w:tc>
        <w:tc>
          <w:tcPr>
            <w:tcW w:w="7897" w:type="dxa"/>
            <w:gridSpan w:val="4"/>
            <w:vAlign w:val="center"/>
          </w:tcPr>
          <w:p>
            <w:pPr>
              <w:snapToGrid w:val="0"/>
              <w:ind w:left="27" w:firstLine="120"/>
              <w:rPr>
                <w:rFonts w:ascii="仿宋" w:hAnsi="仿宋" w:eastAsia="仿宋"/>
                <w:sz w:val="28"/>
                <w:szCs w:val="28"/>
              </w:rPr>
            </w:pPr>
            <w:r>
              <w:rPr>
                <w:rFonts w:hint="eastAsia" w:ascii="仿宋" w:hAnsi="仿宋" w:eastAsia="仿宋"/>
                <w:sz w:val="28"/>
                <w:szCs w:val="28"/>
              </w:rPr>
              <w:t>起始：     年   月           实践检验期:    年</w:t>
            </w:r>
          </w:p>
          <w:p>
            <w:pPr>
              <w:snapToGrid w:val="0"/>
              <w:rPr>
                <w:rFonts w:ascii="仿宋" w:hAnsi="仿宋" w:eastAsia="仿宋"/>
                <w:sz w:val="28"/>
                <w:szCs w:val="28"/>
              </w:rPr>
            </w:pPr>
            <w:r>
              <w:rPr>
                <w:rFonts w:hint="eastAsia" w:ascii="仿宋" w:hAnsi="仿宋" w:eastAsia="仿宋"/>
                <w:sz w:val="28"/>
                <w:szCs w:val="28"/>
              </w:rPr>
              <w:t xml:space="preserve"> 完成：     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751" w:hRule="atLeast"/>
          <w:jc w:val="center"/>
        </w:trPr>
        <w:tc>
          <w:tcPr>
            <w:tcW w:w="8867" w:type="dxa"/>
            <w:gridSpan w:val="5"/>
          </w:tcPr>
          <w:p>
            <w:pPr>
              <w:snapToGrid w:val="0"/>
              <w:ind w:left="27"/>
              <w:rPr>
                <w:rFonts w:ascii="仿宋" w:hAnsi="仿宋" w:eastAsia="仿宋"/>
                <w:i/>
                <w:sz w:val="28"/>
                <w:szCs w:val="28"/>
              </w:rPr>
            </w:pPr>
            <w:r>
              <w:rPr>
                <w:rFonts w:hint="eastAsia" w:ascii="仿宋" w:hAnsi="仿宋" w:eastAsia="仿宋"/>
                <w:sz w:val="28"/>
                <w:szCs w:val="28"/>
              </w:rPr>
              <w:t>1.成果简介及主要解决的教学问题(不超过1000字)</w:t>
            </w:r>
          </w:p>
          <w:p>
            <w:pPr>
              <w:snapToGrid w:val="0"/>
              <w:ind w:left="27"/>
              <w:rPr>
                <w:rFonts w:ascii="仿宋" w:hAnsi="仿宋" w:eastAsia="仿宋"/>
                <w:i/>
                <w:sz w:val="28"/>
                <w:szCs w:val="28"/>
              </w:rPr>
            </w:pPr>
          </w:p>
          <w:p>
            <w:pPr>
              <w:snapToGrid w:val="0"/>
              <w:ind w:left="27"/>
              <w:rPr>
                <w:rFonts w:ascii="仿宋" w:hAnsi="仿宋" w:eastAsia="仿宋"/>
                <w:i/>
                <w:sz w:val="28"/>
                <w:szCs w:val="28"/>
              </w:rPr>
            </w:pPr>
          </w:p>
          <w:p>
            <w:pPr>
              <w:snapToGrid w:val="0"/>
              <w:ind w:left="27"/>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751" w:hRule="atLeast"/>
          <w:jc w:val="center"/>
        </w:trPr>
        <w:tc>
          <w:tcPr>
            <w:tcW w:w="8867" w:type="dxa"/>
            <w:gridSpan w:val="5"/>
          </w:tcPr>
          <w:p>
            <w:pPr>
              <w:snapToGrid w:val="0"/>
              <w:ind w:left="-18"/>
              <w:rPr>
                <w:rFonts w:ascii="仿宋" w:hAnsi="仿宋" w:eastAsia="仿宋"/>
                <w:sz w:val="28"/>
                <w:szCs w:val="28"/>
              </w:rPr>
            </w:pPr>
            <w:r>
              <w:rPr>
                <w:rFonts w:hint="eastAsia" w:ascii="仿宋" w:hAnsi="仿宋" w:eastAsia="仿宋"/>
                <w:sz w:val="28"/>
                <w:szCs w:val="28"/>
              </w:rPr>
              <w:t>2.成果解决教学问题的方法(不超过1000字)</w:t>
            </w:r>
          </w:p>
          <w:p>
            <w:pPr>
              <w:snapToGrid w:val="0"/>
              <w:ind w:left="-18"/>
              <w:rPr>
                <w:rFonts w:ascii="仿宋" w:hAnsi="仿宋" w:eastAsia="仿宋"/>
                <w:sz w:val="28"/>
                <w:szCs w:val="28"/>
              </w:rPr>
            </w:pPr>
          </w:p>
          <w:p>
            <w:pPr>
              <w:snapToGrid w:val="0"/>
              <w:ind w:left="-18"/>
              <w:rPr>
                <w:rFonts w:ascii="仿宋" w:hAnsi="仿宋" w:eastAsia="仿宋"/>
                <w:i/>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751" w:hRule="atLeast"/>
          <w:jc w:val="center"/>
        </w:trPr>
        <w:tc>
          <w:tcPr>
            <w:tcW w:w="8867" w:type="dxa"/>
            <w:gridSpan w:val="5"/>
          </w:tcPr>
          <w:p>
            <w:pPr>
              <w:snapToGrid w:val="0"/>
              <w:ind w:left="-18" w:right="-264" w:rightChars="-85"/>
              <w:rPr>
                <w:rFonts w:ascii="仿宋" w:hAnsi="仿宋" w:eastAsia="仿宋"/>
                <w:i/>
                <w:sz w:val="28"/>
                <w:szCs w:val="28"/>
              </w:rPr>
            </w:pPr>
            <w:r>
              <w:rPr>
                <w:rFonts w:hint="eastAsia" w:ascii="仿宋" w:hAnsi="仿宋" w:eastAsia="仿宋"/>
                <w:sz w:val="28"/>
                <w:szCs w:val="28"/>
              </w:rPr>
              <w:t>3.成果的创新点(不超过800字)</w:t>
            </w:r>
          </w:p>
          <w:p>
            <w:pPr>
              <w:snapToGrid w:val="0"/>
              <w:ind w:left="-18"/>
              <w:rPr>
                <w:rFonts w:ascii="仿宋" w:hAnsi="仿宋" w:eastAsia="仿宋"/>
                <w:sz w:val="28"/>
                <w:szCs w:val="28"/>
              </w:rPr>
            </w:pPr>
          </w:p>
          <w:p>
            <w:pPr>
              <w:snapToGrid w:val="0"/>
              <w:ind w:left="-18"/>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751" w:hRule="atLeast"/>
          <w:jc w:val="center"/>
        </w:trPr>
        <w:tc>
          <w:tcPr>
            <w:tcW w:w="8867" w:type="dxa"/>
            <w:gridSpan w:val="5"/>
          </w:tcPr>
          <w:p>
            <w:pPr>
              <w:snapToGrid w:val="0"/>
              <w:ind w:left="-18"/>
              <w:rPr>
                <w:rFonts w:ascii="仿宋" w:hAnsi="仿宋" w:eastAsia="仿宋"/>
                <w:sz w:val="28"/>
                <w:szCs w:val="28"/>
              </w:rPr>
            </w:pPr>
            <w:r>
              <w:rPr>
                <w:rFonts w:hint="eastAsia" w:ascii="仿宋" w:hAnsi="仿宋" w:eastAsia="仿宋"/>
                <w:sz w:val="28"/>
                <w:szCs w:val="28"/>
              </w:rPr>
              <w:t>4.成果的推广应用效果(不超过1000字)</w:t>
            </w:r>
          </w:p>
          <w:p>
            <w:pPr>
              <w:snapToGrid w:val="0"/>
              <w:ind w:left="-18"/>
              <w:rPr>
                <w:rFonts w:ascii="仿宋" w:hAnsi="仿宋" w:eastAsia="仿宋"/>
                <w:i/>
                <w:sz w:val="28"/>
                <w:szCs w:val="28"/>
              </w:rPr>
            </w:pPr>
          </w:p>
          <w:p>
            <w:pPr>
              <w:snapToGrid w:val="0"/>
              <w:rPr>
                <w:rFonts w:ascii="仿宋" w:hAnsi="仿宋" w:eastAsia="仿宋"/>
                <w:i/>
                <w:sz w:val="28"/>
                <w:szCs w:val="28"/>
              </w:rPr>
            </w:pPr>
          </w:p>
        </w:tc>
      </w:tr>
    </w:tbl>
    <w:p>
      <w:pPr>
        <w:jc w:val="center"/>
        <w:rPr>
          <w:rFonts w:ascii="黑体" w:hAnsi="黑体" w:eastAsia="黑体"/>
        </w:rPr>
      </w:pPr>
      <w:r>
        <w:rPr>
          <w:rFonts w:hint="eastAsia" w:ascii="黑体" w:hAnsi="黑体" w:eastAsia="黑体"/>
        </w:rPr>
        <w:t>二、主要完成人情况</w:t>
      </w:r>
    </w:p>
    <w:tbl>
      <w:tblPr>
        <w:tblStyle w:val="7"/>
        <w:tblW w:w="91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3"/>
        <w:gridCol w:w="1506"/>
        <w:gridCol w:w="2694"/>
        <w:gridCol w:w="1984"/>
        <w:gridCol w:w="20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2" w:hRule="atLeast"/>
          <w:jc w:val="center"/>
        </w:trPr>
        <w:tc>
          <w:tcPr>
            <w:tcW w:w="2389"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主持人姓名</w:t>
            </w:r>
          </w:p>
        </w:tc>
        <w:tc>
          <w:tcPr>
            <w:tcW w:w="2694" w:type="dxa"/>
            <w:vAlign w:val="center"/>
          </w:tcPr>
          <w:p>
            <w:pPr>
              <w:snapToGrid w:val="0"/>
              <w:jc w:val="center"/>
              <w:rPr>
                <w:rFonts w:ascii="仿宋" w:hAnsi="仿宋" w:eastAsia="仿宋"/>
                <w:sz w:val="28"/>
                <w:szCs w:val="28"/>
              </w:rPr>
            </w:pPr>
          </w:p>
        </w:tc>
        <w:tc>
          <w:tcPr>
            <w:tcW w:w="1984" w:type="dxa"/>
            <w:vAlign w:val="center"/>
          </w:tcPr>
          <w:p>
            <w:pPr>
              <w:snapToGrid w:val="0"/>
              <w:jc w:val="center"/>
              <w:rPr>
                <w:rFonts w:ascii="仿宋" w:hAnsi="仿宋" w:eastAsia="仿宋"/>
                <w:sz w:val="28"/>
                <w:szCs w:val="28"/>
              </w:rPr>
            </w:pPr>
            <w:r>
              <w:rPr>
                <w:rFonts w:hint="eastAsia" w:ascii="仿宋" w:hAnsi="仿宋" w:eastAsia="仿宋"/>
                <w:sz w:val="28"/>
                <w:szCs w:val="28"/>
              </w:rPr>
              <w:t>性    别</w:t>
            </w:r>
          </w:p>
        </w:tc>
        <w:tc>
          <w:tcPr>
            <w:tcW w:w="2073"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出生年月</w:t>
            </w:r>
          </w:p>
        </w:tc>
        <w:tc>
          <w:tcPr>
            <w:tcW w:w="2694" w:type="dxa"/>
            <w:vAlign w:val="center"/>
          </w:tcPr>
          <w:p>
            <w:pPr>
              <w:snapToGrid w:val="0"/>
              <w:jc w:val="center"/>
              <w:rPr>
                <w:rFonts w:ascii="仿宋" w:hAnsi="仿宋" w:eastAsia="仿宋"/>
                <w:sz w:val="28"/>
                <w:szCs w:val="28"/>
              </w:rPr>
            </w:pPr>
            <w:r>
              <w:rPr>
                <w:rFonts w:hint="eastAsia" w:ascii="仿宋" w:hAnsi="仿宋" w:eastAsia="仿宋"/>
                <w:sz w:val="28"/>
                <w:szCs w:val="28"/>
              </w:rPr>
              <w:t>年    月</w:t>
            </w:r>
          </w:p>
        </w:tc>
        <w:tc>
          <w:tcPr>
            <w:tcW w:w="1984" w:type="dxa"/>
            <w:vAlign w:val="center"/>
          </w:tcPr>
          <w:p>
            <w:pPr>
              <w:snapToGrid w:val="0"/>
              <w:jc w:val="center"/>
              <w:rPr>
                <w:rFonts w:ascii="仿宋" w:hAnsi="仿宋" w:eastAsia="仿宋"/>
                <w:sz w:val="28"/>
                <w:szCs w:val="28"/>
              </w:rPr>
            </w:pPr>
            <w:r>
              <w:rPr>
                <w:rFonts w:hint="eastAsia" w:ascii="仿宋" w:hAnsi="仿宋" w:eastAsia="仿宋"/>
                <w:sz w:val="28"/>
                <w:szCs w:val="28"/>
              </w:rPr>
              <w:t>最后学历</w:t>
            </w:r>
          </w:p>
        </w:tc>
        <w:tc>
          <w:tcPr>
            <w:tcW w:w="2073"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专业技术职称</w:t>
            </w:r>
          </w:p>
        </w:tc>
        <w:tc>
          <w:tcPr>
            <w:tcW w:w="2694" w:type="dxa"/>
            <w:vAlign w:val="center"/>
          </w:tcPr>
          <w:p>
            <w:pPr>
              <w:snapToGrid w:val="0"/>
              <w:jc w:val="center"/>
              <w:rPr>
                <w:rFonts w:ascii="仿宋" w:hAnsi="仿宋" w:eastAsia="仿宋"/>
                <w:sz w:val="28"/>
                <w:szCs w:val="28"/>
              </w:rPr>
            </w:pPr>
          </w:p>
        </w:tc>
        <w:tc>
          <w:tcPr>
            <w:tcW w:w="1984" w:type="dxa"/>
            <w:vAlign w:val="center"/>
          </w:tcPr>
          <w:p>
            <w:pPr>
              <w:snapToGrid w:val="0"/>
              <w:jc w:val="center"/>
              <w:rPr>
                <w:rFonts w:ascii="仿宋" w:hAnsi="仿宋" w:eastAsia="仿宋"/>
                <w:sz w:val="28"/>
                <w:szCs w:val="28"/>
              </w:rPr>
            </w:pPr>
            <w:r>
              <w:rPr>
                <w:rFonts w:hint="eastAsia" w:ascii="仿宋" w:hAnsi="仿宋" w:eastAsia="仿宋"/>
                <w:sz w:val="28"/>
                <w:szCs w:val="28"/>
              </w:rPr>
              <w:t>现任党政职务</w:t>
            </w:r>
          </w:p>
        </w:tc>
        <w:tc>
          <w:tcPr>
            <w:tcW w:w="2073"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现从事工作及专长</w:t>
            </w:r>
          </w:p>
        </w:tc>
        <w:tc>
          <w:tcPr>
            <w:tcW w:w="6751" w:type="dxa"/>
            <w:gridSpan w:val="3"/>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工作单位</w:t>
            </w:r>
          </w:p>
        </w:tc>
        <w:tc>
          <w:tcPr>
            <w:tcW w:w="6751" w:type="dxa"/>
            <w:gridSpan w:val="3"/>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联系电话</w:t>
            </w:r>
          </w:p>
        </w:tc>
        <w:tc>
          <w:tcPr>
            <w:tcW w:w="2694" w:type="dxa"/>
            <w:vAlign w:val="center"/>
          </w:tcPr>
          <w:p>
            <w:pPr>
              <w:snapToGrid w:val="0"/>
              <w:jc w:val="center"/>
              <w:rPr>
                <w:rFonts w:ascii="仿宋" w:hAnsi="仿宋" w:eastAsia="仿宋"/>
                <w:sz w:val="28"/>
                <w:szCs w:val="28"/>
              </w:rPr>
            </w:pPr>
          </w:p>
        </w:tc>
        <w:tc>
          <w:tcPr>
            <w:tcW w:w="1984" w:type="dxa"/>
            <w:vAlign w:val="center"/>
          </w:tcPr>
          <w:p>
            <w:pPr>
              <w:snapToGrid w:val="0"/>
              <w:jc w:val="center"/>
              <w:rPr>
                <w:rFonts w:ascii="仿宋" w:hAnsi="仿宋" w:eastAsia="仿宋"/>
                <w:sz w:val="28"/>
                <w:szCs w:val="28"/>
              </w:rPr>
            </w:pPr>
            <w:r>
              <w:rPr>
                <w:rFonts w:hint="eastAsia" w:ascii="仿宋" w:hAnsi="仿宋" w:eastAsia="仿宋"/>
                <w:sz w:val="28"/>
                <w:szCs w:val="28"/>
              </w:rPr>
              <w:t>移动电话</w:t>
            </w:r>
          </w:p>
        </w:tc>
        <w:tc>
          <w:tcPr>
            <w:tcW w:w="2073"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电子信箱</w:t>
            </w:r>
          </w:p>
        </w:tc>
        <w:tc>
          <w:tcPr>
            <w:tcW w:w="6751" w:type="dxa"/>
            <w:gridSpan w:val="3"/>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通讯地址</w:t>
            </w:r>
          </w:p>
        </w:tc>
        <w:tc>
          <w:tcPr>
            <w:tcW w:w="6751" w:type="dxa"/>
            <w:gridSpan w:val="3"/>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49" w:hRule="atLeast"/>
          <w:jc w:val="center"/>
        </w:trPr>
        <w:tc>
          <w:tcPr>
            <w:tcW w:w="2389" w:type="dxa"/>
            <w:gridSpan w:val="2"/>
            <w:vAlign w:val="center"/>
          </w:tcPr>
          <w:p>
            <w:pPr>
              <w:snapToGrid w:val="0"/>
              <w:ind w:left="-3"/>
              <w:jc w:val="center"/>
              <w:rPr>
                <w:rFonts w:ascii="仿宋" w:hAnsi="仿宋" w:eastAsia="仿宋"/>
                <w:w w:val="80"/>
                <w:sz w:val="28"/>
                <w:szCs w:val="28"/>
              </w:rPr>
            </w:pPr>
            <w:r>
              <w:rPr>
                <w:rFonts w:hint="eastAsia" w:ascii="仿宋" w:hAnsi="仿宋" w:eastAsia="仿宋"/>
                <w:w w:val="80"/>
                <w:sz w:val="28"/>
                <w:szCs w:val="28"/>
              </w:rPr>
              <w:t>何时何地受何种</w:t>
            </w:r>
          </w:p>
          <w:p>
            <w:pPr>
              <w:snapToGrid w:val="0"/>
              <w:ind w:left="-3"/>
              <w:jc w:val="center"/>
              <w:rPr>
                <w:rFonts w:ascii="仿宋" w:hAnsi="仿宋" w:eastAsia="仿宋"/>
                <w:sz w:val="28"/>
                <w:szCs w:val="28"/>
              </w:rPr>
            </w:pPr>
            <w:r>
              <w:rPr>
                <w:rFonts w:hint="eastAsia" w:ascii="仿宋" w:hAnsi="仿宋" w:eastAsia="仿宋"/>
                <w:w w:val="80"/>
                <w:sz w:val="28"/>
                <w:szCs w:val="28"/>
              </w:rPr>
              <w:t>省部级及以上奖励</w:t>
            </w:r>
          </w:p>
        </w:tc>
        <w:tc>
          <w:tcPr>
            <w:tcW w:w="6751" w:type="dxa"/>
            <w:gridSpan w:val="3"/>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612" w:hRule="atLeast"/>
          <w:jc w:val="center"/>
        </w:trPr>
        <w:tc>
          <w:tcPr>
            <w:tcW w:w="883" w:type="dxa"/>
            <w:vAlign w:val="center"/>
          </w:tcPr>
          <w:p>
            <w:pPr>
              <w:snapToGrid w:val="0"/>
              <w:ind w:left="-3"/>
              <w:jc w:val="center"/>
              <w:rPr>
                <w:rFonts w:ascii="仿宋" w:hAnsi="仿宋" w:eastAsia="仿宋"/>
                <w:sz w:val="28"/>
                <w:szCs w:val="28"/>
              </w:rPr>
            </w:pPr>
            <w:r>
              <w:rPr>
                <w:rFonts w:hint="eastAsia" w:ascii="仿宋" w:hAnsi="仿宋" w:eastAsia="仿宋"/>
                <w:sz w:val="28"/>
                <w:szCs w:val="28"/>
              </w:rPr>
              <w:t>主</w:t>
            </w:r>
          </w:p>
          <w:p>
            <w:pPr>
              <w:snapToGrid w:val="0"/>
              <w:rPr>
                <w:rFonts w:ascii="仿宋" w:hAnsi="仿宋" w:eastAsia="仿宋"/>
                <w:sz w:val="28"/>
                <w:szCs w:val="28"/>
              </w:rPr>
            </w:pPr>
          </w:p>
          <w:p>
            <w:pPr>
              <w:snapToGrid w:val="0"/>
              <w:ind w:left="-3"/>
              <w:jc w:val="center"/>
              <w:rPr>
                <w:rFonts w:ascii="仿宋" w:hAnsi="仿宋" w:eastAsia="仿宋"/>
                <w:sz w:val="28"/>
                <w:szCs w:val="28"/>
              </w:rPr>
            </w:pPr>
            <w:r>
              <w:rPr>
                <w:rFonts w:hint="eastAsia" w:ascii="仿宋" w:hAnsi="仿宋" w:eastAsia="仿宋"/>
                <w:sz w:val="28"/>
                <w:szCs w:val="28"/>
              </w:rPr>
              <w:t>要</w:t>
            </w:r>
          </w:p>
          <w:p>
            <w:pPr>
              <w:snapToGrid w:val="0"/>
              <w:rPr>
                <w:rFonts w:ascii="仿宋" w:hAnsi="仿宋" w:eastAsia="仿宋"/>
                <w:sz w:val="28"/>
                <w:szCs w:val="28"/>
              </w:rPr>
            </w:pPr>
          </w:p>
          <w:p>
            <w:pPr>
              <w:snapToGrid w:val="0"/>
              <w:ind w:left="-3"/>
              <w:jc w:val="center"/>
              <w:rPr>
                <w:rFonts w:ascii="仿宋" w:hAnsi="仿宋" w:eastAsia="仿宋"/>
                <w:sz w:val="28"/>
                <w:szCs w:val="28"/>
              </w:rPr>
            </w:pPr>
            <w:r>
              <w:rPr>
                <w:rFonts w:hint="eastAsia" w:ascii="仿宋" w:hAnsi="仿宋" w:eastAsia="仿宋"/>
                <w:sz w:val="28"/>
                <w:szCs w:val="28"/>
              </w:rPr>
              <w:t>贡</w:t>
            </w:r>
          </w:p>
          <w:p>
            <w:pPr>
              <w:snapToGrid w:val="0"/>
              <w:rPr>
                <w:rFonts w:ascii="仿宋" w:hAnsi="仿宋" w:eastAsia="仿宋"/>
                <w:sz w:val="28"/>
                <w:szCs w:val="28"/>
              </w:rPr>
            </w:pPr>
          </w:p>
          <w:p>
            <w:pPr>
              <w:snapToGrid w:val="0"/>
              <w:ind w:left="-3"/>
              <w:jc w:val="center"/>
              <w:rPr>
                <w:rFonts w:ascii="仿宋" w:hAnsi="仿宋" w:eastAsia="仿宋"/>
                <w:sz w:val="28"/>
                <w:szCs w:val="28"/>
              </w:rPr>
            </w:pPr>
            <w:r>
              <w:rPr>
                <w:rFonts w:hint="eastAsia" w:ascii="仿宋" w:hAnsi="仿宋" w:eastAsia="仿宋"/>
                <w:sz w:val="28"/>
                <w:szCs w:val="28"/>
              </w:rPr>
              <w:t>献</w:t>
            </w:r>
          </w:p>
        </w:tc>
        <w:tc>
          <w:tcPr>
            <w:tcW w:w="8257" w:type="dxa"/>
            <w:gridSpan w:val="4"/>
            <w:vAlign w:val="bottom"/>
          </w:tcPr>
          <w:p>
            <w:pPr>
              <w:snapToGrid w:val="0"/>
              <w:ind w:firstLine="600"/>
              <w:rPr>
                <w:rFonts w:ascii="仿宋" w:hAnsi="仿宋" w:eastAsia="仿宋"/>
                <w:sz w:val="28"/>
                <w:szCs w:val="28"/>
              </w:rPr>
            </w:pPr>
            <w:r>
              <w:rPr>
                <w:rFonts w:hint="eastAsia" w:ascii="仿宋" w:hAnsi="仿宋" w:eastAsia="仿宋"/>
                <w:sz w:val="28"/>
                <w:szCs w:val="28"/>
              </w:rPr>
              <w:t xml:space="preserve">                      本 人 签 名：</w:t>
            </w:r>
          </w:p>
          <w:p>
            <w:pPr>
              <w:snapToGrid w:val="0"/>
              <w:ind w:firstLine="600"/>
              <w:rPr>
                <w:rFonts w:ascii="仿宋" w:hAnsi="仿宋" w:eastAsia="仿宋"/>
                <w:sz w:val="28"/>
                <w:szCs w:val="28"/>
                <w:u w:val="single"/>
              </w:rPr>
            </w:pPr>
          </w:p>
          <w:p>
            <w:pPr>
              <w:snapToGrid w:val="0"/>
              <w:ind w:left="-2" w:firstLine="5640"/>
              <w:rPr>
                <w:rFonts w:ascii="仿宋" w:hAnsi="仿宋" w:eastAsia="仿宋"/>
                <w:sz w:val="28"/>
                <w:szCs w:val="28"/>
              </w:rPr>
            </w:pPr>
            <w:r>
              <w:rPr>
                <w:rFonts w:hint="eastAsia" w:ascii="仿宋" w:hAnsi="仿宋" w:eastAsia="仿宋"/>
                <w:sz w:val="28"/>
                <w:szCs w:val="28"/>
              </w:rPr>
              <w:t>年    月   日</w:t>
            </w:r>
          </w:p>
        </w:tc>
      </w:tr>
    </w:tbl>
    <w:p>
      <w:pPr>
        <w:jc w:val="center"/>
        <w:rPr>
          <w:rFonts w:ascii="黑体" w:hAnsi="黑体" w:eastAsia="黑体"/>
        </w:rPr>
      </w:pPr>
      <w:r>
        <w:rPr>
          <w:rFonts w:hint="eastAsia" w:ascii="黑体" w:hAnsi="黑体" w:eastAsia="黑体"/>
        </w:rPr>
        <w:t>主要完成人情况</w:t>
      </w:r>
    </w:p>
    <w:tbl>
      <w:tblPr>
        <w:tblStyle w:val="7"/>
        <w:tblW w:w="91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1"/>
        <w:gridCol w:w="1984"/>
        <w:gridCol w:w="2468"/>
        <w:gridCol w:w="1927"/>
        <w:gridCol w:w="21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9" w:hRule="atLeast"/>
          <w:jc w:val="center"/>
        </w:trPr>
        <w:tc>
          <w:tcPr>
            <w:tcW w:w="2615"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第(  )完成人姓名</w:t>
            </w:r>
          </w:p>
        </w:tc>
        <w:tc>
          <w:tcPr>
            <w:tcW w:w="2468" w:type="dxa"/>
            <w:vAlign w:val="center"/>
          </w:tcPr>
          <w:p>
            <w:pPr>
              <w:snapToGrid w:val="0"/>
              <w:jc w:val="center"/>
              <w:rPr>
                <w:rFonts w:ascii="仿宋" w:hAnsi="仿宋" w:eastAsia="仿宋"/>
                <w:sz w:val="28"/>
                <w:szCs w:val="28"/>
              </w:rPr>
            </w:pPr>
          </w:p>
        </w:tc>
        <w:tc>
          <w:tcPr>
            <w:tcW w:w="1927" w:type="dxa"/>
            <w:vAlign w:val="center"/>
          </w:tcPr>
          <w:p>
            <w:pPr>
              <w:snapToGrid w:val="0"/>
              <w:jc w:val="center"/>
              <w:rPr>
                <w:rFonts w:ascii="仿宋" w:hAnsi="仿宋" w:eastAsia="仿宋"/>
                <w:sz w:val="28"/>
                <w:szCs w:val="28"/>
              </w:rPr>
            </w:pPr>
            <w:r>
              <w:rPr>
                <w:rFonts w:hint="eastAsia" w:ascii="仿宋" w:hAnsi="仿宋" w:eastAsia="仿宋"/>
                <w:sz w:val="28"/>
                <w:szCs w:val="28"/>
              </w:rPr>
              <w:t>性 别</w:t>
            </w:r>
          </w:p>
        </w:tc>
        <w:tc>
          <w:tcPr>
            <w:tcW w:w="2130"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9" w:hRule="atLeast"/>
          <w:jc w:val="center"/>
        </w:trPr>
        <w:tc>
          <w:tcPr>
            <w:tcW w:w="2615"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出生年月</w:t>
            </w:r>
          </w:p>
        </w:tc>
        <w:tc>
          <w:tcPr>
            <w:tcW w:w="2468" w:type="dxa"/>
            <w:vAlign w:val="center"/>
          </w:tcPr>
          <w:p>
            <w:pPr>
              <w:snapToGrid w:val="0"/>
              <w:jc w:val="center"/>
              <w:rPr>
                <w:rFonts w:ascii="仿宋" w:hAnsi="仿宋" w:eastAsia="仿宋"/>
                <w:sz w:val="28"/>
                <w:szCs w:val="28"/>
              </w:rPr>
            </w:pPr>
            <w:r>
              <w:rPr>
                <w:rFonts w:hint="eastAsia" w:ascii="仿宋" w:hAnsi="仿宋" w:eastAsia="仿宋"/>
                <w:sz w:val="28"/>
                <w:szCs w:val="28"/>
              </w:rPr>
              <w:t>年    月</w:t>
            </w:r>
          </w:p>
        </w:tc>
        <w:tc>
          <w:tcPr>
            <w:tcW w:w="1927" w:type="dxa"/>
            <w:vAlign w:val="center"/>
          </w:tcPr>
          <w:p>
            <w:pPr>
              <w:snapToGrid w:val="0"/>
              <w:jc w:val="center"/>
              <w:rPr>
                <w:rFonts w:ascii="仿宋" w:hAnsi="仿宋" w:eastAsia="仿宋"/>
                <w:sz w:val="28"/>
                <w:szCs w:val="28"/>
              </w:rPr>
            </w:pPr>
            <w:r>
              <w:rPr>
                <w:rFonts w:hint="eastAsia" w:ascii="仿宋" w:hAnsi="仿宋" w:eastAsia="仿宋"/>
                <w:sz w:val="28"/>
                <w:szCs w:val="28"/>
              </w:rPr>
              <w:t>最后学历</w:t>
            </w:r>
          </w:p>
        </w:tc>
        <w:tc>
          <w:tcPr>
            <w:tcW w:w="2130"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9" w:hRule="atLeast"/>
          <w:jc w:val="center"/>
        </w:trPr>
        <w:tc>
          <w:tcPr>
            <w:tcW w:w="2615"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专业技术职称</w:t>
            </w:r>
          </w:p>
        </w:tc>
        <w:tc>
          <w:tcPr>
            <w:tcW w:w="2468" w:type="dxa"/>
            <w:vAlign w:val="center"/>
          </w:tcPr>
          <w:p>
            <w:pPr>
              <w:snapToGrid w:val="0"/>
              <w:jc w:val="center"/>
              <w:rPr>
                <w:rFonts w:ascii="仿宋" w:hAnsi="仿宋" w:eastAsia="仿宋"/>
                <w:sz w:val="28"/>
                <w:szCs w:val="28"/>
              </w:rPr>
            </w:pPr>
          </w:p>
        </w:tc>
        <w:tc>
          <w:tcPr>
            <w:tcW w:w="1927" w:type="dxa"/>
            <w:vAlign w:val="center"/>
          </w:tcPr>
          <w:p>
            <w:pPr>
              <w:snapToGrid w:val="0"/>
              <w:jc w:val="center"/>
              <w:rPr>
                <w:rFonts w:ascii="仿宋" w:hAnsi="仿宋" w:eastAsia="仿宋"/>
                <w:sz w:val="28"/>
                <w:szCs w:val="28"/>
              </w:rPr>
            </w:pPr>
            <w:r>
              <w:rPr>
                <w:rFonts w:hint="eastAsia" w:ascii="仿宋" w:hAnsi="仿宋" w:eastAsia="仿宋"/>
                <w:sz w:val="28"/>
                <w:szCs w:val="28"/>
              </w:rPr>
              <w:t>现任党政职务</w:t>
            </w:r>
          </w:p>
        </w:tc>
        <w:tc>
          <w:tcPr>
            <w:tcW w:w="2130"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9" w:hRule="atLeast"/>
          <w:jc w:val="center"/>
        </w:trPr>
        <w:tc>
          <w:tcPr>
            <w:tcW w:w="2615"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现从事工作及专长</w:t>
            </w:r>
          </w:p>
        </w:tc>
        <w:tc>
          <w:tcPr>
            <w:tcW w:w="6525" w:type="dxa"/>
            <w:gridSpan w:val="3"/>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9" w:hRule="atLeast"/>
          <w:jc w:val="center"/>
        </w:trPr>
        <w:tc>
          <w:tcPr>
            <w:tcW w:w="2615"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工作单位</w:t>
            </w:r>
          </w:p>
        </w:tc>
        <w:tc>
          <w:tcPr>
            <w:tcW w:w="6525" w:type="dxa"/>
            <w:gridSpan w:val="3"/>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9" w:hRule="atLeast"/>
          <w:jc w:val="center"/>
        </w:trPr>
        <w:tc>
          <w:tcPr>
            <w:tcW w:w="2615"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联系电话</w:t>
            </w:r>
          </w:p>
        </w:tc>
        <w:tc>
          <w:tcPr>
            <w:tcW w:w="2468" w:type="dxa"/>
            <w:vAlign w:val="center"/>
          </w:tcPr>
          <w:p>
            <w:pPr>
              <w:snapToGrid w:val="0"/>
              <w:jc w:val="center"/>
              <w:rPr>
                <w:rFonts w:ascii="仿宋" w:hAnsi="仿宋" w:eastAsia="仿宋"/>
                <w:sz w:val="28"/>
                <w:szCs w:val="28"/>
              </w:rPr>
            </w:pPr>
          </w:p>
        </w:tc>
        <w:tc>
          <w:tcPr>
            <w:tcW w:w="1927" w:type="dxa"/>
            <w:vAlign w:val="center"/>
          </w:tcPr>
          <w:p>
            <w:pPr>
              <w:snapToGrid w:val="0"/>
              <w:jc w:val="center"/>
              <w:rPr>
                <w:rFonts w:ascii="仿宋" w:hAnsi="仿宋" w:eastAsia="仿宋"/>
                <w:sz w:val="28"/>
                <w:szCs w:val="28"/>
              </w:rPr>
            </w:pPr>
            <w:r>
              <w:rPr>
                <w:rFonts w:hint="eastAsia" w:ascii="仿宋" w:hAnsi="仿宋" w:eastAsia="仿宋"/>
                <w:sz w:val="28"/>
                <w:szCs w:val="28"/>
              </w:rPr>
              <w:t>移动电话</w:t>
            </w:r>
          </w:p>
        </w:tc>
        <w:tc>
          <w:tcPr>
            <w:tcW w:w="2130" w:type="dxa"/>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9" w:hRule="atLeast"/>
          <w:jc w:val="center"/>
        </w:trPr>
        <w:tc>
          <w:tcPr>
            <w:tcW w:w="2615"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电子信箱</w:t>
            </w:r>
          </w:p>
        </w:tc>
        <w:tc>
          <w:tcPr>
            <w:tcW w:w="6525" w:type="dxa"/>
            <w:gridSpan w:val="3"/>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9" w:hRule="atLeast"/>
          <w:jc w:val="center"/>
        </w:trPr>
        <w:tc>
          <w:tcPr>
            <w:tcW w:w="2615" w:type="dxa"/>
            <w:gridSpan w:val="2"/>
            <w:vAlign w:val="center"/>
          </w:tcPr>
          <w:p>
            <w:pPr>
              <w:snapToGrid w:val="0"/>
              <w:ind w:left="-3"/>
              <w:jc w:val="center"/>
              <w:rPr>
                <w:rFonts w:ascii="仿宋" w:hAnsi="仿宋" w:eastAsia="仿宋"/>
                <w:sz w:val="28"/>
                <w:szCs w:val="28"/>
              </w:rPr>
            </w:pPr>
            <w:r>
              <w:rPr>
                <w:rFonts w:hint="eastAsia" w:ascii="仿宋" w:hAnsi="仿宋" w:eastAsia="仿宋"/>
                <w:sz w:val="28"/>
                <w:szCs w:val="28"/>
              </w:rPr>
              <w:t>通讯地址</w:t>
            </w:r>
          </w:p>
        </w:tc>
        <w:tc>
          <w:tcPr>
            <w:tcW w:w="6525" w:type="dxa"/>
            <w:gridSpan w:val="3"/>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49" w:hRule="atLeast"/>
          <w:jc w:val="center"/>
        </w:trPr>
        <w:tc>
          <w:tcPr>
            <w:tcW w:w="2615" w:type="dxa"/>
            <w:gridSpan w:val="2"/>
            <w:vAlign w:val="center"/>
          </w:tcPr>
          <w:p>
            <w:pPr>
              <w:snapToGrid w:val="0"/>
              <w:ind w:left="-3"/>
              <w:jc w:val="center"/>
              <w:rPr>
                <w:rFonts w:ascii="仿宋" w:hAnsi="仿宋" w:eastAsia="仿宋"/>
                <w:w w:val="80"/>
                <w:sz w:val="28"/>
                <w:szCs w:val="28"/>
              </w:rPr>
            </w:pPr>
            <w:r>
              <w:rPr>
                <w:rFonts w:hint="eastAsia" w:ascii="仿宋" w:hAnsi="仿宋" w:eastAsia="仿宋"/>
                <w:w w:val="80"/>
                <w:sz w:val="28"/>
                <w:szCs w:val="28"/>
              </w:rPr>
              <w:t>何时何地受何种</w:t>
            </w:r>
          </w:p>
          <w:p>
            <w:pPr>
              <w:snapToGrid w:val="0"/>
              <w:ind w:left="-3"/>
              <w:jc w:val="center"/>
              <w:rPr>
                <w:rFonts w:ascii="仿宋" w:hAnsi="仿宋" w:eastAsia="仿宋"/>
                <w:sz w:val="28"/>
                <w:szCs w:val="28"/>
              </w:rPr>
            </w:pPr>
            <w:r>
              <w:rPr>
                <w:rFonts w:hint="eastAsia" w:ascii="仿宋" w:hAnsi="仿宋" w:eastAsia="仿宋"/>
                <w:w w:val="80"/>
                <w:sz w:val="28"/>
                <w:szCs w:val="28"/>
              </w:rPr>
              <w:t>省部级及以上奖励</w:t>
            </w:r>
          </w:p>
        </w:tc>
        <w:tc>
          <w:tcPr>
            <w:tcW w:w="6525" w:type="dxa"/>
            <w:gridSpan w:val="3"/>
            <w:vAlign w:val="center"/>
          </w:tcPr>
          <w:p>
            <w:pPr>
              <w:snapToGrid w:val="0"/>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752" w:hRule="atLeast"/>
          <w:jc w:val="center"/>
        </w:trPr>
        <w:tc>
          <w:tcPr>
            <w:tcW w:w="631" w:type="dxa"/>
            <w:vAlign w:val="center"/>
          </w:tcPr>
          <w:p>
            <w:pPr>
              <w:snapToGrid w:val="0"/>
              <w:ind w:left="-3"/>
              <w:jc w:val="center"/>
              <w:rPr>
                <w:rFonts w:ascii="仿宋" w:hAnsi="仿宋" w:eastAsia="仿宋"/>
                <w:sz w:val="28"/>
                <w:szCs w:val="28"/>
              </w:rPr>
            </w:pPr>
            <w:r>
              <w:rPr>
                <w:rFonts w:hint="eastAsia" w:ascii="仿宋" w:hAnsi="仿宋" w:eastAsia="仿宋"/>
                <w:sz w:val="28"/>
                <w:szCs w:val="28"/>
              </w:rPr>
              <w:t>主</w:t>
            </w:r>
          </w:p>
          <w:p>
            <w:pPr>
              <w:snapToGrid w:val="0"/>
              <w:rPr>
                <w:rFonts w:ascii="仿宋" w:hAnsi="仿宋" w:eastAsia="仿宋"/>
                <w:sz w:val="28"/>
                <w:szCs w:val="28"/>
              </w:rPr>
            </w:pPr>
          </w:p>
          <w:p>
            <w:pPr>
              <w:snapToGrid w:val="0"/>
              <w:ind w:left="-3"/>
              <w:jc w:val="center"/>
              <w:rPr>
                <w:rFonts w:ascii="仿宋" w:hAnsi="仿宋" w:eastAsia="仿宋"/>
                <w:sz w:val="28"/>
                <w:szCs w:val="28"/>
              </w:rPr>
            </w:pPr>
            <w:r>
              <w:rPr>
                <w:rFonts w:hint="eastAsia" w:ascii="仿宋" w:hAnsi="仿宋" w:eastAsia="仿宋"/>
                <w:sz w:val="28"/>
                <w:szCs w:val="28"/>
              </w:rPr>
              <w:t>要</w:t>
            </w:r>
          </w:p>
          <w:p>
            <w:pPr>
              <w:snapToGrid w:val="0"/>
              <w:rPr>
                <w:rFonts w:ascii="仿宋" w:hAnsi="仿宋" w:eastAsia="仿宋"/>
                <w:sz w:val="28"/>
                <w:szCs w:val="28"/>
              </w:rPr>
            </w:pPr>
          </w:p>
          <w:p>
            <w:pPr>
              <w:snapToGrid w:val="0"/>
              <w:ind w:left="-3"/>
              <w:jc w:val="center"/>
              <w:rPr>
                <w:rFonts w:ascii="仿宋" w:hAnsi="仿宋" w:eastAsia="仿宋"/>
                <w:sz w:val="28"/>
                <w:szCs w:val="28"/>
              </w:rPr>
            </w:pPr>
            <w:r>
              <w:rPr>
                <w:rFonts w:hint="eastAsia" w:ascii="仿宋" w:hAnsi="仿宋" w:eastAsia="仿宋"/>
                <w:sz w:val="28"/>
                <w:szCs w:val="28"/>
              </w:rPr>
              <w:t>贡</w:t>
            </w:r>
          </w:p>
          <w:p>
            <w:pPr>
              <w:snapToGrid w:val="0"/>
              <w:rPr>
                <w:rFonts w:ascii="仿宋" w:hAnsi="仿宋" w:eastAsia="仿宋"/>
                <w:sz w:val="28"/>
                <w:szCs w:val="28"/>
              </w:rPr>
            </w:pPr>
          </w:p>
          <w:p>
            <w:pPr>
              <w:snapToGrid w:val="0"/>
              <w:ind w:left="-3"/>
              <w:jc w:val="center"/>
              <w:rPr>
                <w:rFonts w:ascii="仿宋" w:hAnsi="仿宋" w:eastAsia="仿宋"/>
                <w:sz w:val="28"/>
                <w:szCs w:val="28"/>
              </w:rPr>
            </w:pPr>
            <w:r>
              <w:rPr>
                <w:rFonts w:hint="eastAsia" w:ascii="仿宋" w:hAnsi="仿宋" w:eastAsia="仿宋"/>
                <w:sz w:val="28"/>
                <w:szCs w:val="28"/>
              </w:rPr>
              <w:t>献</w:t>
            </w:r>
          </w:p>
        </w:tc>
        <w:tc>
          <w:tcPr>
            <w:tcW w:w="8509" w:type="dxa"/>
            <w:gridSpan w:val="4"/>
            <w:vAlign w:val="bottom"/>
          </w:tcPr>
          <w:p>
            <w:pPr>
              <w:snapToGrid w:val="0"/>
              <w:ind w:firstLine="600"/>
              <w:rPr>
                <w:rFonts w:ascii="仿宋" w:hAnsi="仿宋" w:eastAsia="仿宋"/>
                <w:sz w:val="28"/>
                <w:szCs w:val="28"/>
              </w:rPr>
            </w:pPr>
            <w:r>
              <w:rPr>
                <w:rFonts w:hint="eastAsia" w:ascii="仿宋" w:hAnsi="仿宋" w:eastAsia="仿宋"/>
                <w:sz w:val="28"/>
                <w:szCs w:val="28"/>
              </w:rPr>
              <w:t xml:space="preserve">                   本 人 签 名：</w:t>
            </w:r>
          </w:p>
          <w:p>
            <w:pPr>
              <w:snapToGrid w:val="0"/>
              <w:ind w:firstLine="600"/>
              <w:rPr>
                <w:rFonts w:ascii="仿宋" w:hAnsi="仿宋" w:eastAsia="仿宋"/>
                <w:sz w:val="28"/>
                <w:szCs w:val="28"/>
                <w:u w:val="single"/>
              </w:rPr>
            </w:pPr>
          </w:p>
          <w:p>
            <w:pPr>
              <w:snapToGrid w:val="0"/>
              <w:ind w:left="-2" w:firstLine="5640"/>
              <w:rPr>
                <w:rFonts w:ascii="仿宋" w:hAnsi="仿宋" w:eastAsia="仿宋"/>
                <w:sz w:val="28"/>
                <w:szCs w:val="28"/>
              </w:rPr>
            </w:pPr>
            <w:r>
              <w:rPr>
                <w:rFonts w:hint="eastAsia" w:ascii="仿宋" w:hAnsi="仿宋" w:eastAsia="仿宋"/>
                <w:sz w:val="28"/>
                <w:szCs w:val="28"/>
              </w:rPr>
              <w:t>年    月   日</w:t>
            </w:r>
          </w:p>
        </w:tc>
      </w:tr>
    </w:tbl>
    <w:p>
      <w:pPr>
        <w:jc w:val="center"/>
        <w:rPr>
          <w:rFonts w:ascii="黑体" w:hAnsi="黑体" w:eastAsia="黑体"/>
          <w:sz w:val="30"/>
          <w:szCs w:val="30"/>
        </w:rPr>
      </w:pPr>
      <w:r>
        <w:rPr>
          <w:rFonts w:hint="eastAsia" w:ascii="黑体" w:hAnsi="黑体" w:eastAsia="黑体"/>
        </w:rPr>
        <w:t>三、主要完成单位情况</w:t>
      </w:r>
    </w:p>
    <w:tbl>
      <w:tblPr>
        <w:tblStyle w:val="7"/>
        <w:tblW w:w="880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4"/>
        <w:gridCol w:w="1311"/>
        <w:gridCol w:w="2649"/>
        <w:gridCol w:w="1440"/>
        <w:gridCol w:w="27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3" w:hRule="atLeast"/>
          <w:jc w:val="center"/>
        </w:trPr>
        <w:tc>
          <w:tcPr>
            <w:tcW w:w="1985"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主持单位名称</w:t>
            </w:r>
          </w:p>
        </w:tc>
        <w:tc>
          <w:tcPr>
            <w:tcW w:w="2649" w:type="dxa"/>
            <w:vAlign w:val="center"/>
          </w:tcPr>
          <w:p>
            <w:pPr>
              <w:snapToGrid w:val="0"/>
              <w:jc w:val="center"/>
              <w:rPr>
                <w:rFonts w:ascii="仿宋" w:hAnsi="仿宋" w:eastAsia="仿宋"/>
                <w:sz w:val="28"/>
                <w:szCs w:val="28"/>
              </w:rPr>
            </w:pPr>
          </w:p>
        </w:tc>
        <w:tc>
          <w:tcPr>
            <w:tcW w:w="1440" w:type="dxa"/>
            <w:vAlign w:val="center"/>
          </w:tcPr>
          <w:p>
            <w:pPr>
              <w:snapToGrid w:val="0"/>
              <w:jc w:val="center"/>
              <w:rPr>
                <w:rFonts w:ascii="仿宋" w:hAnsi="仿宋" w:eastAsia="仿宋"/>
                <w:sz w:val="28"/>
                <w:szCs w:val="28"/>
              </w:rPr>
            </w:pPr>
            <w:r>
              <w:rPr>
                <w:rFonts w:hint="eastAsia" w:ascii="仿宋" w:hAnsi="仿宋" w:eastAsia="仿宋"/>
                <w:sz w:val="28"/>
                <w:szCs w:val="28"/>
              </w:rPr>
              <w:t>主管部门</w:t>
            </w:r>
          </w:p>
        </w:tc>
        <w:tc>
          <w:tcPr>
            <w:tcW w:w="2731" w:type="dxa"/>
            <w:vAlign w:val="center"/>
          </w:tcPr>
          <w:p>
            <w:pPr>
              <w:snapToGrid w:val="0"/>
              <w:ind w:left="189"/>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3" w:hRule="atLeast"/>
          <w:jc w:val="center"/>
        </w:trPr>
        <w:tc>
          <w:tcPr>
            <w:tcW w:w="1985"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联 系 人</w:t>
            </w:r>
          </w:p>
        </w:tc>
        <w:tc>
          <w:tcPr>
            <w:tcW w:w="2649" w:type="dxa"/>
            <w:vAlign w:val="center"/>
          </w:tcPr>
          <w:p>
            <w:pPr>
              <w:snapToGrid w:val="0"/>
              <w:jc w:val="center"/>
              <w:rPr>
                <w:rFonts w:ascii="仿宋" w:hAnsi="仿宋" w:eastAsia="仿宋"/>
                <w:sz w:val="28"/>
                <w:szCs w:val="28"/>
              </w:rPr>
            </w:pPr>
          </w:p>
        </w:tc>
        <w:tc>
          <w:tcPr>
            <w:tcW w:w="1440" w:type="dxa"/>
            <w:vAlign w:val="center"/>
          </w:tcPr>
          <w:p>
            <w:pPr>
              <w:snapToGrid w:val="0"/>
              <w:jc w:val="center"/>
              <w:rPr>
                <w:rFonts w:ascii="仿宋" w:hAnsi="仿宋" w:eastAsia="仿宋"/>
                <w:sz w:val="28"/>
                <w:szCs w:val="28"/>
              </w:rPr>
            </w:pPr>
            <w:r>
              <w:rPr>
                <w:rFonts w:hint="eastAsia" w:ascii="仿宋" w:hAnsi="仿宋" w:eastAsia="仿宋"/>
                <w:sz w:val="28"/>
                <w:szCs w:val="28"/>
              </w:rPr>
              <w:t>联系电话</w:t>
            </w:r>
          </w:p>
        </w:tc>
        <w:tc>
          <w:tcPr>
            <w:tcW w:w="2731" w:type="dxa"/>
            <w:vAlign w:val="center"/>
          </w:tcPr>
          <w:p>
            <w:pPr>
              <w:snapToGrid w:val="0"/>
              <w:ind w:left="189"/>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3" w:hRule="atLeast"/>
          <w:jc w:val="center"/>
        </w:trPr>
        <w:tc>
          <w:tcPr>
            <w:tcW w:w="1985"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传    真</w:t>
            </w:r>
          </w:p>
        </w:tc>
        <w:tc>
          <w:tcPr>
            <w:tcW w:w="2649" w:type="dxa"/>
            <w:vAlign w:val="center"/>
          </w:tcPr>
          <w:p>
            <w:pPr>
              <w:snapToGrid w:val="0"/>
              <w:jc w:val="center"/>
              <w:rPr>
                <w:rFonts w:ascii="仿宋" w:hAnsi="仿宋" w:eastAsia="仿宋"/>
                <w:sz w:val="28"/>
                <w:szCs w:val="28"/>
              </w:rPr>
            </w:pPr>
          </w:p>
        </w:tc>
        <w:tc>
          <w:tcPr>
            <w:tcW w:w="1440" w:type="dxa"/>
            <w:vAlign w:val="center"/>
          </w:tcPr>
          <w:p>
            <w:pPr>
              <w:snapToGrid w:val="0"/>
              <w:jc w:val="center"/>
              <w:rPr>
                <w:rFonts w:ascii="仿宋" w:hAnsi="仿宋" w:eastAsia="仿宋"/>
                <w:sz w:val="28"/>
                <w:szCs w:val="28"/>
              </w:rPr>
            </w:pPr>
            <w:r>
              <w:rPr>
                <w:rFonts w:hint="eastAsia" w:ascii="仿宋" w:hAnsi="仿宋" w:eastAsia="仿宋"/>
                <w:sz w:val="28"/>
                <w:szCs w:val="28"/>
              </w:rPr>
              <w:t>邮政编码</w:t>
            </w:r>
          </w:p>
        </w:tc>
        <w:tc>
          <w:tcPr>
            <w:tcW w:w="2731" w:type="dxa"/>
            <w:vAlign w:val="center"/>
          </w:tcPr>
          <w:p>
            <w:pPr>
              <w:snapToGrid w:val="0"/>
              <w:ind w:left="189"/>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3" w:hRule="atLeast"/>
          <w:jc w:val="center"/>
        </w:trPr>
        <w:tc>
          <w:tcPr>
            <w:tcW w:w="1985"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通讯地址</w:t>
            </w:r>
          </w:p>
        </w:tc>
        <w:tc>
          <w:tcPr>
            <w:tcW w:w="6820" w:type="dxa"/>
            <w:gridSpan w:val="3"/>
            <w:vAlign w:val="center"/>
          </w:tcPr>
          <w:p>
            <w:pPr>
              <w:snapToGrid w:val="0"/>
              <w:ind w:left="189"/>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3" w:hRule="atLeast"/>
          <w:jc w:val="center"/>
        </w:trPr>
        <w:tc>
          <w:tcPr>
            <w:tcW w:w="1985"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电子信箱</w:t>
            </w:r>
          </w:p>
        </w:tc>
        <w:tc>
          <w:tcPr>
            <w:tcW w:w="6820" w:type="dxa"/>
            <w:gridSpan w:val="3"/>
            <w:vAlign w:val="center"/>
          </w:tcPr>
          <w:p>
            <w:pPr>
              <w:snapToGrid w:val="0"/>
              <w:ind w:left="189"/>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62" w:hRule="atLeast"/>
          <w:jc w:val="center"/>
        </w:trPr>
        <w:tc>
          <w:tcPr>
            <w:tcW w:w="674" w:type="dxa"/>
            <w:vAlign w:val="center"/>
          </w:tcPr>
          <w:p>
            <w:pPr>
              <w:snapToGrid w:val="0"/>
              <w:jc w:val="center"/>
              <w:rPr>
                <w:rFonts w:ascii="仿宋" w:hAnsi="仿宋" w:eastAsia="仿宋"/>
                <w:sz w:val="28"/>
                <w:szCs w:val="28"/>
              </w:rPr>
            </w:pPr>
            <w:r>
              <w:rPr>
                <w:rFonts w:hint="eastAsia" w:ascii="仿宋" w:hAnsi="仿宋" w:eastAsia="仿宋"/>
                <w:sz w:val="28"/>
                <w:szCs w:val="28"/>
              </w:rPr>
              <w:t>主</w:t>
            </w:r>
          </w:p>
          <w:p>
            <w:pPr>
              <w:snapToGrid w:val="0"/>
              <w:ind w:left="177"/>
              <w:jc w:val="center"/>
              <w:rPr>
                <w:rFonts w:ascii="仿宋" w:hAnsi="仿宋" w:eastAsia="仿宋"/>
                <w:sz w:val="28"/>
                <w:szCs w:val="28"/>
              </w:rPr>
            </w:pPr>
          </w:p>
          <w:p>
            <w:pPr>
              <w:snapToGrid w:val="0"/>
              <w:jc w:val="center"/>
              <w:rPr>
                <w:rFonts w:ascii="仿宋" w:hAnsi="仿宋" w:eastAsia="仿宋"/>
                <w:sz w:val="28"/>
                <w:szCs w:val="28"/>
              </w:rPr>
            </w:pPr>
            <w:r>
              <w:rPr>
                <w:rFonts w:hint="eastAsia" w:ascii="仿宋" w:hAnsi="仿宋" w:eastAsia="仿宋"/>
                <w:sz w:val="28"/>
                <w:szCs w:val="28"/>
              </w:rPr>
              <w:t>要</w:t>
            </w:r>
          </w:p>
          <w:p>
            <w:pPr>
              <w:snapToGrid w:val="0"/>
              <w:ind w:left="177"/>
              <w:jc w:val="center"/>
              <w:rPr>
                <w:rFonts w:ascii="仿宋" w:hAnsi="仿宋" w:eastAsia="仿宋"/>
                <w:sz w:val="28"/>
                <w:szCs w:val="28"/>
              </w:rPr>
            </w:pPr>
          </w:p>
          <w:p>
            <w:pPr>
              <w:snapToGrid w:val="0"/>
              <w:jc w:val="center"/>
              <w:rPr>
                <w:rFonts w:ascii="仿宋" w:hAnsi="仿宋" w:eastAsia="仿宋"/>
                <w:sz w:val="28"/>
                <w:szCs w:val="28"/>
              </w:rPr>
            </w:pPr>
            <w:r>
              <w:rPr>
                <w:rFonts w:hint="eastAsia" w:ascii="仿宋" w:hAnsi="仿宋" w:eastAsia="仿宋"/>
                <w:sz w:val="28"/>
                <w:szCs w:val="28"/>
              </w:rPr>
              <w:t>贡</w:t>
            </w:r>
          </w:p>
          <w:p>
            <w:pPr>
              <w:snapToGrid w:val="0"/>
              <w:ind w:left="177"/>
              <w:jc w:val="center"/>
              <w:rPr>
                <w:rFonts w:ascii="仿宋" w:hAnsi="仿宋" w:eastAsia="仿宋"/>
                <w:sz w:val="28"/>
                <w:szCs w:val="28"/>
              </w:rPr>
            </w:pPr>
          </w:p>
          <w:p>
            <w:pPr>
              <w:snapToGrid w:val="0"/>
              <w:jc w:val="center"/>
              <w:rPr>
                <w:rFonts w:ascii="仿宋" w:hAnsi="仿宋" w:eastAsia="仿宋"/>
                <w:sz w:val="28"/>
                <w:szCs w:val="28"/>
              </w:rPr>
            </w:pPr>
            <w:r>
              <w:rPr>
                <w:rFonts w:hint="eastAsia" w:ascii="仿宋" w:hAnsi="仿宋" w:eastAsia="仿宋"/>
                <w:sz w:val="28"/>
                <w:szCs w:val="28"/>
              </w:rPr>
              <w:t>献</w:t>
            </w:r>
          </w:p>
        </w:tc>
        <w:tc>
          <w:tcPr>
            <w:tcW w:w="8131" w:type="dxa"/>
            <w:gridSpan w:val="4"/>
            <w:vAlign w:val="bottom"/>
          </w:tcPr>
          <w:p>
            <w:pPr>
              <w:snapToGrid w:val="0"/>
              <w:ind w:left="176" w:firstLine="4080"/>
              <w:rPr>
                <w:rFonts w:ascii="仿宋" w:hAnsi="仿宋" w:eastAsia="仿宋"/>
                <w:sz w:val="28"/>
                <w:szCs w:val="28"/>
              </w:rPr>
            </w:pPr>
            <w:r>
              <w:rPr>
                <w:rFonts w:hint="eastAsia" w:ascii="仿宋" w:hAnsi="仿宋" w:eastAsia="仿宋"/>
                <w:sz w:val="28"/>
                <w:szCs w:val="28"/>
              </w:rPr>
              <w:t>单 位 盖 章</w:t>
            </w:r>
          </w:p>
          <w:p>
            <w:pPr>
              <w:snapToGrid w:val="0"/>
              <w:ind w:left="177"/>
              <w:rPr>
                <w:rFonts w:ascii="仿宋" w:hAnsi="仿宋" w:eastAsia="仿宋"/>
                <w:sz w:val="28"/>
                <w:szCs w:val="28"/>
              </w:rPr>
            </w:pPr>
          </w:p>
          <w:p>
            <w:pPr>
              <w:snapToGrid w:val="0"/>
              <w:ind w:left="176" w:firstLine="5640"/>
              <w:rPr>
                <w:rFonts w:ascii="仿宋" w:hAnsi="仿宋" w:eastAsia="仿宋"/>
                <w:sz w:val="28"/>
                <w:szCs w:val="28"/>
              </w:rPr>
            </w:pPr>
            <w:r>
              <w:rPr>
                <w:rFonts w:hint="eastAsia" w:ascii="仿宋" w:hAnsi="仿宋" w:eastAsia="仿宋"/>
                <w:sz w:val="28"/>
                <w:szCs w:val="28"/>
              </w:rPr>
              <w:t>年    月   日</w:t>
            </w:r>
          </w:p>
        </w:tc>
      </w:tr>
    </w:tbl>
    <w:p>
      <w:pPr>
        <w:jc w:val="center"/>
        <w:rPr>
          <w:rFonts w:ascii="黑体" w:hAnsi="黑体" w:eastAsia="黑体"/>
        </w:rPr>
      </w:pPr>
      <w:r>
        <w:rPr>
          <w:rFonts w:hint="eastAsia" w:ascii="黑体" w:hAnsi="黑体" w:eastAsia="黑体"/>
        </w:rPr>
        <w:t>主要完成单位情况</w:t>
      </w:r>
    </w:p>
    <w:tbl>
      <w:tblPr>
        <w:tblStyle w:val="7"/>
        <w:tblW w:w="899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1984"/>
        <w:gridCol w:w="2693"/>
        <w:gridCol w:w="1418"/>
        <w:gridCol w:w="21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7" w:hRule="atLeast"/>
          <w:jc w:val="center"/>
        </w:trPr>
        <w:tc>
          <w:tcPr>
            <w:tcW w:w="2683" w:type="dxa"/>
            <w:gridSpan w:val="2"/>
            <w:vAlign w:val="center"/>
          </w:tcPr>
          <w:p>
            <w:pPr>
              <w:snapToGrid w:val="0"/>
              <w:jc w:val="center"/>
              <w:rPr>
                <w:rFonts w:ascii="仿宋" w:hAnsi="仿宋" w:eastAsia="仿宋"/>
                <w:spacing w:val="-6"/>
                <w:sz w:val="28"/>
                <w:szCs w:val="28"/>
              </w:rPr>
            </w:pPr>
            <w:r>
              <w:rPr>
                <w:rFonts w:hint="eastAsia" w:ascii="仿宋" w:hAnsi="仿宋" w:eastAsia="仿宋"/>
                <w:spacing w:val="-6"/>
                <w:sz w:val="28"/>
                <w:szCs w:val="28"/>
              </w:rPr>
              <w:t>第（ ）完成单位名称</w:t>
            </w:r>
          </w:p>
        </w:tc>
        <w:tc>
          <w:tcPr>
            <w:tcW w:w="2693" w:type="dxa"/>
            <w:vAlign w:val="center"/>
          </w:tcPr>
          <w:p>
            <w:pPr>
              <w:snapToGrid w:val="0"/>
              <w:jc w:val="center"/>
              <w:rPr>
                <w:rFonts w:ascii="仿宋" w:hAnsi="仿宋" w:eastAsia="仿宋"/>
                <w:sz w:val="28"/>
                <w:szCs w:val="28"/>
              </w:rPr>
            </w:pPr>
          </w:p>
        </w:tc>
        <w:tc>
          <w:tcPr>
            <w:tcW w:w="1418" w:type="dxa"/>
            <w:vAlign w:val="center"/>
          </w:tcPr>
          <w:p>
            <w:pPr>
              <w:snapToGrid w:val="0"/>
              <w:jc w:val="center"/>
              <w:rPr>
                <w:rFonts w:ascii="仿宋" w:hAnsi="仿宋" w:eastAsia="仿宋"/>
                <w:sz w:val="28"/>
                <w:szCs w:val="28"/>
              </w:rPr>
            </w:pPr>
            <w:r>
              <w:rPr>
                <w:rFonts w:hint="eastAsia" w:ascii="仿宋" w:hAnsi="仿宋" w:eastAsia="仿宋"/>
                <w:sz w:val="28"/>
                <w:szCs w:val="28"/>
              </w:rPr>
              <w:t>主管部门</w:t>
            </w:r>
          </w:p>
        </w:tc>
        <w:tc>
          <w:tcPr>
            <w:tcW w:w="2199" w:type="dxa"/>
            <w:vAlign w:val="center"/>
          </w:tcPr>
          <w:p>
            <w:pPr>
              <w:snapToGrid w:val="0"/>
              <w:ind w:left="189"/>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2683"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联 系 人</w:t>
            </w:r>
          </w:p>
        </w:tc>
        <w:tc>
          <w:tcPr>
            <w:tcW w:w="2693" w:type="dxa"/>
            <w:vAlign w:val="center"/>
          </w:tcPr>
          <w:p>
            <w:pPr>
              <w:snapToGrid w:val="0"/>
              <w:jc w:val="center"/>
              <w:rPr>
                <w:rFonts w:ascii="仿宋" w:hAnsi="仿宋" w:eastAsia="仿宋"/>
                <w:sz w:val="28"/>
                <w:szCs w:val="28"/>
              </w:rPr>
            </w:pPr>
          </w:p>
        </w:tc>
        <w:tc>
          <w:tcPr>
            <w:tcW w:w="1418" w:type="dxa"/>
            <w:vAlign w:val="center"/>
          </w:tcPr>
          <w:p>
            <w:pPr>
              <w:snapToGrid w:val="0"/>
              <w:jc w:val="center"/>
              <w:rPr>
                <w:rFonts w:ascii="仿宋" w:hAnsi="仿宋" w:eastAsia="仿宋"/>
                <w:sz w:val="28"/>
                <w:szCs w:val="28"/>
              </w:rPr>
            </w:pPr>
            <w:r>
              <w:rPr>
                <w:rFonts w:hint="eastAsia" w:ascii="仿宋" w:hAnsi="仿宋" w:eastAsia="仿宋"/>
                <w:sz w:val="28"/>
                <w:szCs w:val="28"/>
              </w:rPr>
              <w:t>联系电话</w:t>
            </w:r>
          </w:p>
        </w:tc>
        <w:tc>
          <w:tcPr>
            <w:tcW w:w="2199" w:type="dxa"/>
            <w:vAlign w:val="center"/>
          </w:tcPr>
          <w:p>
            <w:pPr>
              <w:snapToGrid w:val="0"/>
              <w:ind w:left="189"/>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2683"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传    真</w:t>
            </w:r>
          </w:p>
        </w:tc>
        <w:tc>
          <w:tcPr>
            <w:tcW w:w="2693" w:type="dxa"/>
            <w:vAlign w:val="center"/>
          </w:tcPr>
          <w:p>
            <w:pPr>
              <w:snapToGrid w:val="0"/>
              <w:jc w:val="center"/>
              <w:rPr>
                <w:rFonts w:ascii="仿宋" w:hAnsi="仿宋" w:eastAsia="仿宋"/>
                <w:sz w:val="28"/>
                <w:szCs w:val="28"/>
              </w:rPr>
            </w:pPr>
          </w:p>
        </w:tc>
        <w:tc>
          <w:tcPr>
            <w:tcW w:w="1418" w:type="dxa"/>
            <w:vAlign w:val="center"/>
          </w:tcPr>
          <w:p>
            <w:pPr>
              <w:snapToGrid w:val="0"/>
              <w:jc w:val="center"/>
              <w:rPr>
                <w:rFonts w:ascii="仿宋" w:hAnsi="仿宋" w:eastAsia="仿宋"/>
                <w:sz w:val="28"/>
                <w:szCs w:val="28"/>
              </w:rPr>
            </w:pPr>
            <w:r>
              <w:rPr>
                <w:rFonts w:hint="eastAsia" w:ascii="仿宋" w:hAnsi="仿宋" w:eastAsia="仿宋"/>
                <w:sz w:val="28"/>
                <w:szCs w:val="28"/>
              </w:rPr>
              <w:t>邮政编码</w:t>
            </w:r>
          </w:p>
        </w:tc>
        <w:tc>
          <w:tcPr>
            <w:tcW w:w="2199" w:type="dxa"/>
            <w:vAlign w:val="center"/>
          </w:tcPr>
          <w:p>
            <w:pPr>
              <w:snapToGrid w:val="0"/>
              <w:ind w:left="189"/>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2683"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通讯地址</w:t>
            </w:r>
          </w:p>
        </w:tc>
        <w:tc>
          <w:tcPr>
            <w:tcW w:w="6310" w:type="dxa"/>
            <w:gridSpan w:val="3"/>
            <w:vAlign w:val="center"/>
          </w:tcPr>
          <w:p>
            <w:pPr>
              <w:snapToGrid w:val="0"/>
              <w:ind w:left="189"/>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2683"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电子信箱</w:t>
            </w:r>
          </w:p>
        </w:tc>
        <w:tc>
          <w:tcPr>
            <w:tcW w:w="6310" w:type="dxa"/>
            <w:gridSpan w:val="3"/>
            <w:vAlign w:val="center"/>
          </w:tcPr>
          <w:p>
            <w:pPr>
              <w:snapToGrid w:val="0"/>
              <w:ind w:left="189"/>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69" w:hRule="atLeast"/>
          <w:jc w:val="center"/>
        </w:trPr>
        <w:tc>
          <w:tcPr>
            <w:tcW w:w="699" w:type="dxa"/>
            <w:vAlign w:val="center"/>
          </w:tcPr>
          <w:p>
            <w:pPr>
              <w:snapToGrid w:val="0"/>
              <w:jc w:val="center"/>
              <w:rPr>
                <w:rFonts w:ascii="仿宋" w:hAnsi="仿宋" w:eastAsia="仿宋"/>
                <w:sz w:val="28"/>
                <w:szCs w:val="28"/>
              </w:rPr>
            </w:pPr>
            <w:r>
              <w:rPr>
                <w:rFonts w:hint="eastAsia" w:ascii="仿宋" w:hAnsi="仿宋" w:eastAsia="仿宋"/>
                <w:sz w:val="28"/>
                <w:szCs w:val="28"/>
              </w:rPr>
              <w:t>主</w:t>
            </w:r>
          </w:p>
          <w:p>
            <w:pPr>
              <w:snapToGrid w:val="0"/>
              <w:rPr>
                <w:rFonts w:ascii="仿宋" w:hAnsi="仿宋" w:eastAsia="仿宋"/>
                <w:sz w:val="28"/>
                <w:szCs w:val="28"/>
              </w:rPr>
            </w:pPr>
          </w:p>
          <w:p>
            <w:pPr>
              <w:snapToGrid w:val="0"/>
              <w:jc w:val="center"/>
              <w:rPr>
                <w:rFonts w:ascii="仿宋" w:hAnsi="仿宋" w:eastAsia="仿宋"/>
                <w:sz w:val="28"/>
                <w:szCs w:val="28"/>
              </w:rPr>
            </w:pPr>
            <w:r>
              <w:rPr>
                <w:rFonts w:hint="eastAsia" w:ascii="仿宋" w:hAnsi="仿宋" w:eastAsia="仿宋"/>
                <w:sz w:val="28"/>
                <w:szCs w:val="28"/>
              </w:rPr>
              <w:t>要</w:t>
            </w:r>
          </w:p>
          <w:p>
            <w:pPr>
              <w:snapToGrid w:val="0"/>
              <w:rPr>
                <w:rFonts w:ascii="仿宋" w:hAnsi="仿宋" w:eastAsia="仿宋"/>
                <w:sz w:val="28"/>
                <w:szCs w:val="28"/>
              </w:rPr>
            </w:pPr>
          </w:p>
          <w:p>
            <w:pPr>
              <w:snapToGrid w:val="0"/>
              <w:jc w:val="center"/>
              <w:rPr>
                <w:rFonts w:ascii="仿宋" w:hAnsi="仿宋" w:eastAsia="仿宋"/>
                <w:sz w:val="28"/>
                <w:szCs w:val="28"/>
              </w:rPr>
            </w:pPr>
            <w:r>
              <w:rPr>
                <w:rFonts w:hint="eastAsia" w:ascii="仿宋" w:hAnsi="仿宋" w:eastAsia="仿宋"/>
                <w:sz w:val="28"/>
                <w:szCs w:val="28"/>
              </w:rPr>
              <w:t>贡</w:t>
            </w:r>
          </w:p>
          <w:p>
            <w:pPr>
              <w:snapToGrid w:val="0"/>
              <w:rPr>
                <w:rFonts w:ascii="仿宋" w:hAnsi="仿宋" w:eastAsia="仿宋"/>
                <w:sz w:val="28"/>
                <w:szCs w:val="28"/>
              </w:rPr>
            </w:pPr>
          </w:p>
          <w:p>
            <w:pPr>
              <w:snapToGrid w:val="0"/>
              <w:jc w:val="center"/>
              <w:rPr>
                <w:rFonts w:ascii="仿宋" w:hAnsi="仿宋" w:eastAsia="仿宋"/>
                <w:sz w:val="28"/>
                <w:szCs w:val="28"/>
              </w:rPr>
            </w:pPr>
            <w:r>
              <w:rPr>
                <w:rFonts w:hint="eastAsia" w:ascii="仿宋" w:hAnsi="仿宋" w:eastAsia="仿宋"/>
                <w:sz w:val="28"/>
                <w:szCs w:val="28"/>
              </w:rPr>
              <w:t>献</w:t>
            </w:r>
          </w:p>
        </w:tc>
        <w:tc>
          <w:tcPr>
            <w:tcW w:w="8294" w:type="dxa"/>
            <w:gridSpan w:val="4"/>
            <w:vAlign w:val="bottom"/>
          </w:tcPr>
          <w:p>
            <w:pPr>
              <w:snapToGrid w:val="0"/>
              <w:ind w:left="176" w:firstLine="4080"/>
              <w:rPr>
                <w:rFonts w:ascii="仿宋" w:hAnsi="仿宋" w:eastAsia="仿宋"/>
                <w:sz w:val="28"/>
                <w:szCs w:val="28"/>
              </w:rPr>
            </w:pPr>
            <w:r>
              <w:rPr>
                <w:rFonts w:hint="eastAsia" w:ascii="仿宋" w:hAnsi="仿宋" w:eastAsia="仿宋"/>
                <w:sz w:val="28"/>
                <w:szCs w:val="28"/>
              </w:rPr>
              <w:t>单 位 盖 章</w:t>
            </w:r>
          </w:p>
          <w:p>
            <w:pPr>
              <w:snapToGrid w:val="0"/>
              <w:ind w:left="177"/>
              <w:rPr>
                <w:rFonts w:ascii="仿宋" w:hAnsi="仿宋" w:eastAsia="仿宋"/>
                <w:sz w:val="28"/>
                <w:szCs w:val="28"/>
              </w:rPr>
            </w:pPr>
          </w:p>
          <w:p>
            <w:pPr>
              <w:snapToGrid w:val="0"/>
              <w:ind w:left="176" w:firstLine="5640"/>
              <w:rPr>
                <w:rFonts w:ascii="仿宋" w:hAnsi="仿宋" w:eastAsia="仿宋"/>
                <w:sz w:val="28"/>
                <w:szCs w:val="28"/>
              </w:rPr>
            </w:pPr>
            <w:r>
              <w:rPr>
                <w:rFonts w:hint="eastAsia" w:ascii="仿宋" w:hAnsi="仿宋" w:eastAsia="仿宋"/>
                <w:sz w:val="28"/>
                <w:szCs w:val="28"/>
              </w:rPr>
              <w:t>年    月   日</w:t>
            </w:r>
          </w:p>
        </w:tc>
      </w:tr>
    </w:tbl>
    <w:p>
      <w:pPr>
        <w:jc w:val="center"/>
        <w:rPr>
          <w:rFonts w:ascii="黑体" w:hAnsi="黑体" w:eastAsia="黑体"/>
        </w:rPr>
      </w:pPr>
      <w:r>
        <w:rPr>
          <w:rFonts w:hint="eastAsia" w:ascii="黑体" w:hAnsi="黑体" w:eastAsia="黑体"/>
        </w:rPr>
        <w:t>四、推荐单位意见</w:t>
      </w:r>
    </w:p>
    <w:tbl>
      <w:tblPr>
        <w:tblStyle w:val="7"/>
        <w:tblW w:w="869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1"/>
        <w:gridCol w:w="79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022" w:hRule="atLeast"/>
          <w:jc w:val="center"/>
        </w:trPr>
        <w:tc>
          <w:tcPr>
            <w:tcW w:w="711" w:type="dxa"/>
            <w:vAlign w:val="center"/>
          </w:tcPr>
          <w:p>
            <w:pPr>
              <w:ind w:left="-63"/>
              <w:jc w:val="center"/>
              <w:rPr>
                <w:rFonts w:ascii="仿宋" w:hAnsi="仿宋" w:eastAsia="仿宋"/>
                <w:sz w:val="28"/>
                <w:szCs w:val="28"/>
              </w:rPr>
            </w:pPr>
            <w:r>
              <w:rPr>
                <w:rFonts w:hint="eastAsia" w:ascii="仿宋" w:hAnsi="仿宋" w:eastAsia="仿宋"/>
                <w:sz w:val="28"/>
                <w:szCs w:val="28"/>
              </w:rPr>
              <w:t>推</w:t>
            </w:r>
          </w:p>
          <w:p>
            <w:pPr>
              <w:ind w:left="-63"/>
              <w:jc w:val="center"/>
              <w:rPr>
                <w:rFonts w:ascii="仿宋" w:hAnsi="仿宋" w:eastAsia="仿宋"/>
                <w:sz w:val="28"/>
                <w:szCs w:val="28"/>
              </w:rPr>
            </w:pPr>
          </w:p>
          <w:p>
            <w:pPr>
              <w:ind w:left="-63"/>
              <w:jc w:val="center"/>
              <w:rPr>
                <w:rFonts w:ascii="仿宋" w:hAnsi="仿宋" w:eastAsia="仿宋"/>
                <w:sz w:val="28"/>
                <w:szCs w:val="28"/>
              </w:rPr>
            </w:pPr>
            <w:r>
              <w:rPr>
                <w:rFonts w:hint="eastAsia" w:ascii="仿宋" w:hAnsi="仿宋" w:eastAsia="仿宋"/>
                <w:sz w:val="28"/>
                <w:szCs w:val="28"/>
              </w:rPr>
              <w:t>荐</w:t>
            </w:r>
          </w:p>
          <w:p>
            <w:pPr>
              <w:ind w:left="-63"/>
              <w:jc w:val="center"/>
              <w:rPr>
                <w:rFonts w:ascii="仿宋" w:hAnsi="仿宋" w:eastAsia="仿宋"/>
                <w:sz w:val="28"/>
                <w:szCs w:val="28"/>
              </w:rPr>
            </w:pPr>
          </w:p>
          <w:p>
            <w:pPr>
              <w:ind w:left="-63"/>
              <w:jc w:val="center"/>
              <w:rPr>
                <w:rFonts w:ascii="仿宋" w:hAnsi="仿宋" w:eastAsia="仿宋"/>
                <w:sz w:val="28"/>
                <w:szCs w:val="28"/>
              </w:rPr>
            </w:pPr>
            <w:r>
              <w:rPr>
                <w:rFonts w:hint="eastAsia" w:ascii="仿宋" w:hAnsi="仿宋" w:eastAsia="仿宋"/>
                <w:sz w:val="28"/>
                <w:szCs w:val="28"/>
              </w:rPr>
              <w:t>意</w:t>
            </w:r>
          </w:p>
          <w:p>
            <w:pPr>
              <w:ind w:left="-63"/>
              <w:jc w:val="center"/>
              <w:rPr>
                <w:rFonts w:ascii="仿宋" w:hAnsi="仿宋" w:eastAsia="仿宋"/>
                <w:sz w:val="28"/>
                <w:szCs w:val="28"/>
              </w:rPr>
            </w:pPr>
          </w:p>
          <w:p>
            <w:pPr>
              <w:ind w:left="-63"/>
              <w:jc w:val="center"/>
              <w:rPr>
                <w:rFonts w:ascii="仿宋" w:hAnsi="仿宋" w:eastAsia="仿宋"/>
                <w:sz w:val="28"/>
                <w:szCs w:val="28"/>
              </w:rPr>
            </w:pPr>
            <w:r>
              <w:rPr>
                <w:rFonts w:hint="eastAsia" w:ascii="仿宋" w:hAnsi="仿宋" w:eastAsia="仿宋"/>
                <w:sz w:val="28"/>
                <w:szCs w:val="28"/>
              </w:rPr>
              <w:t>见</w:t>
            </w:r>
          </w:p>
        </w:tc>
        <w:tc>
          <w:tcPr>
            <w:tcW w:w="7982" w:type="dxa"/>
          </w:tcPr>
          <w:p>
            <w:pPr>
              <w:rPr>
                <w:rFonts w:ascii="仿宋" w:hAnsi="仿宋" w:eastAsia="仿宋"/>
                <w:sz w:val="28"/>
                <w:szCs w:val="28"/>
              </w:rPr>
            </w:pPr>
            <w:r>
              <w:rPr>
                <w:rFonts w:hint="eastAsia" w:ascii="仿宋" w:hAnsi="仿宋" w:eastAsia="仿宋"/>
                <w:sz w:val="28"/>
                <w:szCs w:val="28"/>
              </w:rPr>
              <w:t>（本栏由推荐单位填写，根据成果创新性特点、水平和应用情况写明推荐理由和结论性意见）</w:t>
            </w:r>
          </w:p>
          <w:p>
            <w:pPr>
              <w:rPr>
                <w:rFonts w:ascii="仿宋" w:hAnsi="仿宋" w:eastAsia="仿宋"/>
                <w:i/>
                <w:sz w:val="28"/>
                <w:szCs w:val="28"/>
              </w:rPr>
            </w:pPr>
          </w:p>
          <w:p>
            <w:pPr>
              <w:rPr>
                <w:rFonts w:ascii="仿宋" w:hAnsi="仿宋" w:eastAsia="仿宋"/>
                <w:i/>
                <w:sz w:val="28"/>
                <w:szCs w:val="28"/>
              </w:rPr>
            </w:pPr>
          </w:p>
          <w:p>
            <w:pPr>
              <w:rPr>
                <w:rFonts w:ascii="仿宋" w:hAnsi="仿宋" w:eastAsia="仿宋"/>
                <w:sz w:val="28"/>
                <w:szCs w:val="28"/>
              </w:rPr>
            </w:pPr>
          </w:p>
          <w:p>
            <w:pPr>
              <w:rPr>
                <w:rFonts w:ascii="仿宋" w:hAnsi="仿宋" w:eastAsia="仿宋"/>
                <w:i/>
                <w:sz w:val="28"/>
                <w:szCs w:val="28"/>
              </w:rPr>
            </w:pPr>
          </w:p>
          <w:p>
            <w:pPr>
              <w:rPr>
                <w:rFonts w:ascii="仿宋" w:hAnsi="仿宋" w:eastAsia="仿宋"/>
                <w:i/>
                <w:sz w:val="28"/>
                <w:szCs w:val="28"/>
              </w:rPr>
            </w:pPr>
          </w:p>
          <w:p>
            <w:pPr>
              <w:rPr>
                <w:rFonts w:ascii="仿宋" w:hAnsi="仿宋" w:eastAsia="仿宋"/>
                <w:i/>
                <w:sz w:val="28"/>
                <w:szCs w:val="28"/>
              </w:rPr>
            </w:pPr>
          </w:p>
          <w:p>
            <w:pPr>
              <w:rPr>
                <w:rFonts w:ascii="仿宋" w:hAnsi="仿宋" w:eastAsia="仿宋"/>
                <w:i/>
                <w:sz w:val="28"/>
                <w:szCs w:val="28"/>
              </w:rPr>
            </w:pPr>
          </w:p>
          <w:p>
            <w:pPr>
              <w:rPr>
                <w:rFonts w:ascii="仿宋" w:hAnsi="仿宋" w:eastAsia="仿宋"/>
                <w:i/>
                <w:sz w:val="28"/>
                <w:szCs w:val="28"/>
              </w:rPr>
            </w:pPr>
          </w:p>
          <w:p>
            <w:pPr>
              <w:ind w:firstLine="542" w:firstLineChars="200"/>
              <w:jc w:val="left"/>
              <w:rPr>
                <w:rFonts w:ascii="仿宋" w:hAnsi="仿宋" w:eastAsia="仿宋"/>
                <w:sz w:val="28"/>
                <w:szCs w:val="28"/>
              </w:rPr>
            </w:pPr>
          </w:p>
          <w:p>
            <w:pPr>
              <w:ind w:firstLine="542" w:firstLineChars="200"/>
              <w:jc w:val="left"/>
              <w:rPr>
                <w:rFonts w:ascii="仿宋" w:hAnsi="仿宋" w:eastAsia="仿宋"/>
                <w:sz w:val="28"/>
                <w:szCs w:val="28"/>
              </w:rPr>
            </w:pPr>
          </w:p>
          <w:p>
            <w:pPr>
              <w:ind w:firstLine="542" w:firstLineChars="200"/>
              <w:jc w:val="left"/>
              <w:rPr>
                <w:rFonts w:ascii="仿宋" w:hAnsi="仿宋" w:eastAsia="仿宋"/>
                <w:sz w:val="28"/>
                <w:szCs w:val="28"/>
              </w:rPr>
            </w:pPr>
          </w:p>
          <w:p>
            <w:pPr>
              <w:ind w:firstLine="542" w:firstLineChars="200"/>
              <w:jc w:val="left"/>
              <w:rPr>
                <w:rFonts w:ascii="仿宋" w:hAnsi="仿宋" w:eastAsia="仿宋"/>
                <w:sz w:val="28"/>
                <w:szCs w:val="28"/>
              </w:rPr>
            </w:pPr>
          </w:p>
          <w:p>
            <w:pPr>
              <w:ind w:firstLine="542" w:firstLineChars="200"/>
              <w:jc w:val="left"/>
              <w:rPr>
                <w:rFonts w:ascii="仿宋" w:hAnsi="仿宋" w:eastAsia="仿宋"/>
                <w:sz w:val="28"/>
                <w:szCs w:val="28"/>
              </w:rPr>
            </w:pPr>
          </w:p>
          <w:p>
            <w:pPr>
              <w:ind w:firstLine="542" w:firstLineChars="200"/>
              <w:jc w:val="left"/>
              <w:rPr>
                <w:rFonts w:ascii="仿宋" w:hAnsi="仿宋" w:eastAsia="仿宋"/>
                <w:sz w:val="28"/>
                <w:szCs w:val="28"/>
              </w:rPr>
            </w:pPr>
          </w:p>
          <w:p>
            <w:pPr>
              <w:ind w:firstLine="542" w:firstLineChars="200"/>
              <w:jc w:val="left"/>
              <w:rPr>
                <w:rFonts w:ascii="仿宋" w:hAnsi="仿宋" w:eastAsia="仿宋"/>
                <w:sz w:val="28"/>
                <w:szCs w:val="28"/>
              </w:rPr>
            </w:pPr>
          </w:p>
          <w:p>
            <w:pPr>
              <w:ind w:firstLine="542" w:firstLineChars="200"/>
              <w:jc w:val="left"/>
              <w:rPr>
                <w:rFonts w:ascii="仿宋" w:hAnsi="仿宋" w:eastAsia="仿宋"/>
                <w:sz w:val="28"/>
                <w:szCs w:val="28"/>
              </w:rPr>
            </w:pPr>
          </w:p>
          <w:p>
            <w:pPr>
              <w:ind w:firstLine="4472" w:firstLineChars="1650"/>
              <w:jc w:val="left"/>
              <w:rPr>
                <w:rFonts w:ascii="仿宋" w:hAnsi="仿宋" w:eastAsia="仿宋"/>
                <w:sz w:val="28"/>
                <w:szCs w:val="28"/>
              </w:rPr>
            </w:pPr>
            <w:r>
              <w:rPr>
                <w:rFonts w:hint="eastAsia" w:ascii="仿宋" w:hAnsi="仿宋" w:eastAsia="仿宋"/>
                <w:sz w:val="28"/>
                <w:szCs w:val="28"/>
              </w:rPr>
              <w:t xml:space="preserve">推荐单位公章 </w:t>
            </w:r>
          </w:p>
          <w:p>
            <w:pPr>
              <w:ind w:firstLine="5556" w:firstLineChars="2050"/>
              <w:rPr>
                <w:rFonts w:ascii="仿宋" w:hAnsi="仿宋" w:eastAsia="仿宋"/>
                <w:sz w:val="28"/>
                <w:szCs w:val="28"/>
              </w:rPr>
            </w:pPr>
            <w:r>
              <w:rPr>
                <w:rFonts w:hint="eastAsia" w:ascii="仿宋" w:hAnsi="仿宋" w:eastAsia="仿宋"/>
                <w:sz w:val="28"/>
                <w:szCs w:val="28"/>
              </w:rPr>
              <w:t>年    月    日</w:t>
            </w:r>
          </w:p>
        </w:tc>
      </w:tr>
    </w:tbl>
    <w:p>
      <w:pPr>
        <w:spacing w:line="530" w:lineRule="exact"/>
        <w:rPr>
          <w:rFonts w:ascii="黑体" w:hAnsi="黑体" w:eastAsia="黑体"/>
        </w:rPr>
      </w:pPr>
      <w:r>
        <w:rPr>
          <w:rFonts w:hint="eastAsia" w:ascii="黑体" w:hAnsi="黑体" w:eastAsia="黑体"/>
        </w:rPr>
        <w:t>附件4</w:t>
      </w:r>
    </w:p>
    <w:p>
      <w:pPr>
        <w:snapToGrid w:val="0"/>
        <w:spacing w:line="530" w:lineRule="exact"/>
        <w:jc w:val="center"/>
        <w:rPr>
          <w:rFonts w:ascii="方正小标宋_GBK" w:eastAsia="方正小标宋_GBK"/>
          <w:sz w:val="44"/>
          <w:szCs w:val="44"/>
        </w:rPr>
      </w:pPr>
      <w:r>
        <w:rPr>
          <w:rFonts w:hint="eastAsia" w:ascii="方正小标宋_GBK" w:eastAsia="方正小标宋_GBK"/>
          <w:sz w:val="44"/>
          <w:szCs w:val="44"/>
        </w:rPr>
        <w:t>湖南省高等教育教学成果报告格式</w:t>
      </w:r>
    </w:p>
    <w:p>
      <w:pPr>
        <w:spacing w:line="530" w:lineRule="exact"/>
        <w:jc w:val="center"/>
        <w:rPr>
          <w:rFonts w:ascii="楷体_GB2312" w:eastAsia="楷体_GB2312"/>
          <w:b/>
        </w:rPr>
      </w:pPr>
      <w:r>
        <w:rPr>
          <w:rFonts w:hint="eastAsia" w:ascii="楷体_GB2312" w:eastAsia="楷体_GB2312"/>
          <w:b/>
        </w:rPr>
        <w:t>（成果名称）</w:t>
      </w:r>
    </w:p>
    <w:p>
      <w:pPr>
        <w:spacing w:line="530" w:lineRule="exact"/>
        <w:jc w:val="center"/>
        <w:rPr>
          <w:rFonts w:ascii="楷体_GB2312" w:eastAsia="楷体_GB2312"/>
          <w:b/>
        </w:rPr>
      </w:pPr>
    </w:p>
    <w:p>
      <w:pPr>
        <w:snapToGrid w:val="0"/>
        <w:spacing w:line="530" w:lineRule="exact"/>
        <w:ind w:firstLine="622" w:firstLineChars="200"/>
        <w:rPr>
          <w:rFonts w:ascii="黑体" w:hAnsi="黑体" w:eastAsia="黑体"/>
        </w:rPr>
      </w:pPr>
      <w:r>
        <w:rPr>
          <w:rFonts w:hint="eastAsia" w:ascii="黑体" w:hAnsi="黑体" w:eastAsia="黑体"/>
        </w:rPr>
        <w:t>一、成果研究和改革基础</w:t>
      </w:r>
    </w:p>
    <w:p>
      <w:pPr>
        <w:snapToGrid w:val="0"/>
        <w:spacing w:line="530" w:lineRule="exact"/>
        <w:ind w:firstLine="622" w:firstLineChars="200"/>
        <w:rPr>
          <w:rFonts w:ascii="仿宋_GB2312"/>
        </w:rPr>
      </w:pPr>
      <w:r>
        <w:rPr>
          <w:rFonts w:hint="eastAsia" w:ascii="仿宋_GB2312"/>
        </w:rPr>
        <w:t>1、问题的提出</w:t>
      </w:r>
    </w:p>
    <w:p>
      <w:pPr>
        <w:snapToGrid w:val="0"/>
        <w:spacing w:line="530" w:lineRule="exact"/>
        <w:ind w:firstLine="622" w:firstLineChars="200"/>
        <w:rPr>
          <w:rFonts w:ascii="仿宋_GB2312"/>
        </w:rPr>
      </w:pPr>
      <w:r>
        <w:rPr>
          <w:rFonts w:hint="eastAsia" w:ascii="仿宋_GB2312"/>
        </w:rPr>
        <w:t>2、研究和改革的必要性和可行性</w:t>
      </w:r>
    </w:p>
    <w:p>
      <w:pPr>
        <w:snapToGrid w:val="0"/>
        <w:spacing w:line="530" w:lineRule="exact"/>
        <w:ind w:firstLine="622" w:firstLineChars="200"/>
        <w:rPr>
          <w:rFonts w:ascii="仿宋_GB2312"/>
        </w:rPr>
      </w:pPr>
      <w:r>
        <w:rPr>
          <w:rFonts w:hint="eastAsia" w:ascii="仿宋_GB2312"/>
        </w:rPr>
        <w:t>3、研究和改革所要解决的核心问题</w:t>
      </w:r>
    </w:p>
    <w:p>
      <w:pPr>
        <w:snapToGrid w:val="0"/>
        <w:spacing w:line="530" w:lineRule="exact"/>
        <w:ind w:firstLine="622" w:firstLineChars="200"/>
        <w:rPr>
          <w:rFonts w:ascii="仿宋_GB2312"/>
        </w:rPr>
      </w:pPr>
      <w:r>
        <w:rPr>
          <w:rFonts w:hint="eastAsia" w:ascii="仿宋_GB2312"/>
        </w:rPr>
        <w:t>4、相关项目立项情况</w:t>
      </w:r>
    </w:p>
    <w:p>
      <w:pPr>
        <w:snapToGrid w:val="0"/>
        <w:spacing w:line="530" w:lineRule="exact"/>
        <w:ind w:firstLine="622" w:firstLineChars="200"/>
        <w:rPr>
          <w:rFonts w:ascii="黑体" w:hAnsi="黑体" w:eastAsia="黑体"/>
        </w:rPr>
      </w:pPr>
      <w:r>
        <w:rPr>
          <w:rFonts w:hint="eastAsia" w:ascii="黑体" w:hAnsi="黑体" w:eastAsia="黑体"/>
        </w:rPr>
        <w:t>二、成果的研究和改革实践</w:t>
      </w:r>
    </w:p>
    <w:p>
      <w:pPr>
        <w:snapToGrid w:val="0"/>
        <w:spacing w:line="530" w:lineRule="exact"/>
        <w:ind w:firstLine="622" w:firstLineChars="200"/>
        <w:rPr>
          <w:rFonts w:ascii="仿宋_GB2312"/>
        </w:rPr>
      </w:pPr>
      <w:r>
        <w:rPr>
          <w:rFonts w:hint="eastAsia" w:ascii="仿宋_GB2312"/>
        </w:rPr>
        <w:t>1、研究方法和研究过程</w:t>
      </w:r>
    </w:p>
    <w:p>
      <w:pPr>
        <w:snapToGrid w:val="0"/>
        <w:spacing w:line="530" w:lineRule="exact"/>
        <w:ind w:firstLine="622" w:firstLineChars="200"/>
        <w:rPr>
          <w:rFonts w:ascii="仿宋_GB2312"/>
        </w:rPr>
      </w:pPr>
      <w:r>
        <w:rPr>
          <w:rFonts w:hint="eastAsia" w:ascii="仿宋_GB2312"/>
        </w:rPr>
        <w:t>2、教育教学方案(成果解决教学问题的方法)</w:t>
      </w:r>
    </w:p>
    <w:p>
      <w:pPr>
        <w:snapToGrid w:val="0"/>
        <w:spacing w:line="530" w:lineRule="exact"/>
        <w:ind w:firstLine="622" w:firstLineChars="200"/>
        <w:rPr>
          <w:rFonts w:ascii="仿宋_GB2312"/>
        </w:rPr>
      </w:pPr>
      <w:r>
        <w:rPr>
          <w:rFonts w:hint="eastAsia" w:ascii="仿宋_GB2312"/>
        </w:rPr>
        <w:t>3、实施过程</w:t>
      </w:r>
    </w:p>
    <w:p>
      <w:pPr>
        <w:snapToGrid w:val="0"/>
        <w:spacing w:line="530" w:lineRule="exact"/>
        <w:ind w:firstLine="622" w:firstLineChars="200"/>
        <w:rPr>
          <w:rFonts w:ascii="仿宋_GB2312"/>
        </w:rPr>
      </w:pPr>
      <w:r>
        <w:rPr>
          <w:rFonts w:hint="eastAsia" w:ascii="仿宋_GB2312"/>
        </w:rPr>
        <w:t>4、取得的理论成果</w:t>
      </w:r>
    </w:p>
    <w:p>
      <w:pPr>
        <w:snapToGrid w:val="0"/>
        <w:spacing w:line="530" w:lineRule="exact"/>
        <w:ind w:firstLine="622" w:firstLineChars="200"/>
        <w:rPr>
          <w:rFonts w:ascii="仿宋_GB2312"/>
        </w:rPr>
      </w:pPr>
      <w:r>
        <w:rPr>
          <w:rFonts w:hint="eastAsia" w:ascii="仿宋_GB2312"/>
        </w:rPr>
        <w:t>5、实践成效</w:t>
      </w:r>
    </w:p>
    <w:p>
      <w:pPr>
        <w:snapToGrid w:val="0"/>
        <w:spacing w:line="530" w:lineRule="exact"/>
        <w:ind w:firstLine="622" w:firstLineChars="200"/>
        <w:rPr>
          <w:rFonts w:ascii="黑体" w:hAnsi="黑体" w:eastAsia="黑体"/>
        </w:rPr>
      </w:pPr>
      <w:r>
        <w:rPr>
          <w:rFonts w:hint="eastAsia" w:ascii="黑体" w:hAnsi="黑体" w:eastAsia="黑体"/>
        </w:rPr>
        <w:t>三、成果的特色和创新</w:t>
      </w:r>
    </w:p>
    <w:p>
      <w:pPr>
        <w:snapToGrid w:val="0"/>
        <w:spacing w:line="530" w:lineRule="exact"/>
        <w:ind w:firstLine="622" w:firstLineChars="200"/>
        <w:rPr>
          <w:rFonts w:ascii="仿宋_GB2312"/>
        </w:rPr>
      </w:pPr>
      <w:r>
        <w:rPr>
          <w:rFonts w:hint="eastAsia" w:ascii="仿宋_GB2312"/>
        </w:rPr>
        <w:t>1、成果的特色</w:t>
      </w:r>
    </w:p>
    <w:p>
      <w:pPr>
        <w:snapToGrid w:val="0"/>
        <w:spacing w:line="530" w:lineRule="exact"/>
        <w:ind w:firstLine="622" w:firstLineChars="200"/>
        <w:rPr>
          <w:rFonts w:ascii="仿宋_GB2312"/>
        </w:rPr>
      </w:pPr>
      <w:r>
        <w:rPr>
          <w:rFonts w:hint="eastAsia" w:ascii="仿宋_GB2312"/>
        </w:rPr>
        <w:t>2、成果的创新之处：理论创新和实践创新</w:t>
      </w:r>
    </w:p>
    <w:p>
      <w:pPr>
        <w:snapToGrid w:val="0"/>
        <w:spacing w:line="530" w:lineRule="exact"/>
        <w:ind w:firstLine="622" w:firstLineChars="200"/>
        <w:rPr>
          <w:rFonts w:ascii="仿宋_GB2312"/>
        </w:rPr>
      </w:pPr>
      <w:r>
        <w:rPr>
          <w:rFonts w:hint="eastAsia" w:ascii="仿宋_GB2312"/>
        </w:rPr>
        <w:t>3、社会反响（包括成果的推广应用）</w:t>
      </w:r>
    </w:p>
    <w:p>
      <w:pPr>
        <w:snapToGrid w:val="0"/>
        <w:spacing w:line="530" w:lineRule="exact"/>
        <w:ind w:firstLine="622" w:firstLineChars="200"/>
        <w:rPr>
          <w:rFonts w:ascii="黑体" w:hAnsi="黑体" w:eastAsia="黑体"/>
        </w:rPr>
      </w:pPr>
      <w:r>
        <w:rPr>
          <w:rFonts w:hint="eastAsia" w:ascii="黑体" w:hAnsi="黑体" w:eastAsia="黑体"/>
        </w:rPr>
        <w:t>四、成果需要进一步深化和完善之处</w:t>
      </w:r>
    </w:p>
    <w:p>
      <w:pPr>
        <w:spacing w:line="530" w:lineRule="exact"/>
        <w:rPr>
          <w:rFonts w:ascii="仿宋_GB2312"/>
        </w:rPr>
        <w:sectPr>
          <w:footerReference r:id="rId5" w:type="first"/>
          <w:footerReference r:id="rId3" w:type="default"/>
          <w:footerReference r:id="rId4" w:type="even"/>
          <w:pgSz w:w="11906" w:h="16838"/>
          <w:pgMar w:top="2098" w:right="1474" w:bottom="1985" w:left="1588" w:header="851" w:footer="1588" w:gutter="0"/>
          <w:cols w:space="425" w:num="1"/>
          <w:titlePg/>
          <w:docGrid w:type="linesAndChars" w:linePitch="579" w:charSpace="-2048"/>
        </w:sectPr>
      </w:pPr>
      <w:r>
        <w:rPr>
          <w:rFonts w:hint="eastAsia" w:ascii="仿宋_GB2312"/>
        </w:rPr>
        <w:t xml:space="preserve">   </w:t>
      </w:r>
      <w:r>
        <w:rPr>
          <w:rFonts w:ascii="仿宋_GB2312"/>
        </w:rPr>
        <w:t xml:space="preserve"> </w:t>
      </w:r>
      <w:r>
        <w:rPr>
          <w:rFonts w:hint="eastAsia" w:ascii="仿宋_GB2312"/>
        </w:rPr>
        <w:t>(报告建议</w:t>
      </w:r>
      <w:r>
        <w:rPr>
          <w:rFonts w:ascii="仿宋_GB2312"/>
        </w:rPr>
        <w:t>5</w:t>
      </w:r>
      <w:r>
        <w:rPr>
          <w:rFonts w:hint="eastAsia" w:ascii="仿宋_GB2312"/>
        </w:rPr>
        <w:t>000字左右，</w:t>
      </w:r>
      <w:r>
        <w:rPr>
          <w:rFonts w:ascii="仿宋_GB2312"/>
        </w:rPr>
        <w:t>报告中不能出现成果完成单位名称</w:t>
      </w:r>
      <w:r>
        <w:rPr>
          <w:rFonts w:hint="eastAsia" w:ascii="仿宋_GB2312"/>
        </w:rPr>
        <w:t>、</w:t>
      </w:r>
      <w:r>
        <w:rPr>
          <w:rFonts w:ascii="仿宋_GB2312"/>
        </w:rPr>
        <w:t>成果完成人姓名等可能影响公平公正的信息</w:t>
      </w:r>
      <w:r>
        <w:rPr>
          <w:rFonts w:hint="eastAsia" w:ascii="仿宋_GB2312"/>
        </w:rPr>
        <w:t>。</w:t>
      </w:r>
      <w:r>
        <w:rPr>
          <w:rFonts w:ascii="仿宋_GB2312"/>
        </w:rPr>
        <w:t>否则</w:t>
      </w:r>
      <w:r>
        <w:rPr>
          <w:rFonts w:hint="eastAsia" w:ascii="仿宋_GB2312"/>
        </w:rPr>
        <w:t>，</w:t>
      </w:r>
      <w:r>
        <w:rPr>
          <w:rFonts w:ascii="仿宋_GB2312"/>
        </w:rPr>
        <w:t>将取消评审资格</w:t>
      </w:r>
      <w:r>
        <w:rPr>
          <w:rFonts w:hint="eastAsia" w:ascii="仿宋_GB2312"/>
        </w:rPr>
        <w:t>。)</w:t>
      </w:r>
    </w:p>
    <w:p>
      <w:pPr>
        <w:rPr>
          <w:rFonts w:ascii="黑体" w:hAnsi="黑体" w:eastAsia="黑体"/>
        </w:rPr>
      </w:pPr>
      <w:r>
        <w:rPr>
          <w:rFonts w:hint="eastAsia" w:ascii="黑体" w:hAnsi="黑体" w:eastAsia="黑体"/>
        </w:rPr>
        <w:t>附件5</w:t>
      </w:r>
    </w:p>
    <w:p>
      <w:pPr>
        <w:snapToGrid w:val="0"/>
        <w:jc w:val="center"/>
        <w:rPr>
          <w:rFonts w:ascii="方正小标宋_GBK" w:hAnsi="黑体" w:eastAsia="方正小标宋_GBK"/>
          <w:sz w:val="44"/>
          <w:szCs w:val="44"/>
        </w:rPr>
      </w:pPr>
      <w:r>
        <w:rPr>
          <w:rFonts w:hint="eastAsia" w:ascii="方正小标宋_GBK" w:hAnsi="黑体" w:eastAsia="方正小标宋_GBK"/>
          <w:sz w:val="44"/>
          <w:szCs w:val="44"/>
        </w:rPr>
        <w:t>第十二届湖南省高等教育教学成果奖申报汇总表</w:t>
      </w:r>
    </w:p>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 xml:space="preserve">推荐单位(盖章)：                      联系人：                电话：           手机： </w:t>
      </w:r>
    </w:p>
    <w:tbl>
      <w:tblPr>
        <w:tblStyle w:val="7"/>
        <w:tblW w:w="1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6"/>
        <w:gridCol w:w="1835"/>
        <w:gridCol w:w="2243"/>
        <w:gridCol w:w="2388"/>
        <w:gridCol w:w="1412"/>
        <w:gridCol w:w="1091"/>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814" w:type="dxa"/>
            <w:shd w:val="clear" w:color="auto" w:fill="auto"/>
            <w:vAlign w:val="center"/>
          </w:tcPr>
          <w:p>
            <w:pPr>
              <w:snapToGrid w:val="0"/>
              <w:jc w:val="center"/>
              <w:rPr>
                <w:rFonts w:ascii="仿宋" w:hAnsi="仿宋" w:eastAsia="仿宋"/>
                <w:sz w:val="28"/>
                <w:szCs w:val="28"/>
              </w:rPr>
            </w:pPr>
            <w:r>
              <w:rPr>
                <w:rFonts w:hint="eastAsia" w:ascii="仿宋" w:hAnsi="仿宋" w:eastAsia="仿宋"/>
                <w:sz w:val="28"/>
                <w:szCs w:val="28"/>
              </w:rPr>
              <w:t>推荐</w:t>
            </w:r>
          </w:p>
          <w:p>
            <w:pPr>
              <w:snapToGrid w:val="0"/>
              <w:jc w:val="center"/>
              <w:rPr>
                <w:rFonts w:ascii="仿宋" w:hAnsi="仿宋" w:eastAsia="仿宋"/>
                <w:sz w:val="28"/>
                <w:szCs w:val="28"/>
              </w:rPr>
            </w:pPr>
            <w:r>
              <w:rPr>
                <w:rFonts w:hint="eastAsia" w:ascii="仿宋" w:hAnsi="仿宋" w:eastAsia="仿宋"/>
                <w:sz w:val="28"/>
                <w:szCs w:val="28"/>
              </w:rPr>
              <w:t>序号</w:t>
            </w:r>
          </w:p>
        </w:tc>
        <w:tc>
          <w:tcPr>
            <w:tcW w:w="2556" w:type="dxa"/>
            <w:shd w:val="clear" w:color="auto" w:fill="auto"/>
            <w:vAlign w:val="center"/>
          </w:tcPr>
          <w:p>
            <w:pPr>
              <w:snapToGrid w:val="0"/>
              <w:jc w:val="center"/>
              <w:rPr>
                <w:rFonts w:ascii="仿宋" w:hAnsi="仿宋" w:eastAsia="仿宋"/>
                <w:sz w:val="28"/>
                <w:szCs w:val="28"/>
              </w:rPr>
            </w:pPr>
            <w:r>
              <w:rPr>
                <w:rFonts w:hint="eastAsia" w:ascii="仿宋" w:hAnsi="仿宋" w:eastAsia="仿宋"/>
                <w:sz w:val="28"/>
                <w:szCs w:val="28"/>
              </w:rPr>
              <w:t>推荐成果名称</w:t>
            </w:r>
          </w:p>
        </w:tc>
        <w:tc>
          <w:tcPr>
            <w:tcW w:w="1835" w:type="dxa"/>
            <w:shd w:val="clear" w:color="auto" w:fill="auto"/>
            <w:vAlign w:val="center"/>
          </w:tcPr>
          <w:p>
            <w:pPr>
              <w:snapToGrid w:val="0"/>
              <w:jc w:val="center"/>
              <w:rPr>
                <w:rFonts w:ascii="仿宋" w:hAnsi="仿宋" w:eastAsia="仿宋"/>
                <w:sz w:val="28"/>
                <w:szCs w:val="28"/>
              </w:rPr>
            </w:pPr>
            <w:r>
              <w:rPr>
                <w:rFonts w:hint="eastAsia" w:ascii="仿宋" w:hAnsi="仿宋" w:eastAsia="仿宋"/>
                <w:sz w:val="28"/>
                <w:szCs w:val="28"/>
              </w:rPr>
              <w:t>成果主要</w:t>
            </w:r>
          </w:p>
          <w:p>
            <w:pPr>
              <w:snapToGrid w:val="0"/>
              <w:jc w:val="center"/>
              <w:rPr>
                <w:rFonts w:ascii="仿宋" w:hAnsi="仿宋" w:eastAsia="仿宋"/>
                <w:sz w:val="28"/>
                <w:szCs w:val="28"/>
              </w:rPr>
            </w:pPr>
            <w:r>
              <w:rPr>
                <w:rFonts w:hint="eastAsia" w:ascii="仿宋" w:hAnsi="仿宋" w:eastAsia="仿宋"/>
                <w:sz w:val="28"/>
                <w:szCs w:val="28"/>
              </w:rPr>
              <w:t>完成人姓名</w:t>
            </w:r>
          </w:p>
        </w:tc>
        <w:tc>
          <w:tcPr>
            <w:tcW w:w="2243" w:type="dxa"/>
            <w:shd w:val="clear" w:color="auto" w:fill="auto"/>
            <w:vAlign w:val="center"/>
          </w:tcPr>
          <w:p>
            <w:pPr>
              <w:snapToGrid w:val="0"/>
              <w:jc w:val="center"/>
              <w:rPr>
                <w:rFonts w:ascii="仿宋" w:hAnsi="仿宋" w:eastAsia="仿宋"/>
                <w:sz w:val="28"/>
                <w:szCs w:val="28"/>
              </w:rPr>
            </w:pPr>
            <w:r>
              <w:rPr>
                <w:rFonts w:hint="eastAsia" w:ascii="仿宋" w:hAnsi="仿宋" w:eastAsia="仿宋"/>
                <w:sz w:val="28"/>
                <w:szCs w:val="28"/>
              </w:rPr>
              <w:t>成果第一完成人</w:t>
            </w:r>
          </w:p>
          <w:p>
            <w:pPr>
              <w:snapToGrid w:val="0"/>
              <w:jc w:val="center"/>
              <w:rPr>
                <w:rFonts w:ascii="仿宋" w:hAnsi="仿宋" w:eastAsia="仿宋"/>
                <w:sz w:val="28"/>
                <w:szCs w:val="28"/>
              </w:rPr>
            </w:pPr>
            <w:r>
              <w:rPr>
                <w:rFonts w:hint="eastAsia" w:ascii="仿宋" w:hAnsi="仿宋" w:eastAsia="仿宋"/>
                <w:sz w:val="28"/>
                <w:szCs w:val="28"/>
              </w:rPr>
              <w:t>是否一线教师</w:t>
            </w:r>
          </w:p>
        </w:tc>
        <w:tc>
          <w:tcPr>
            <w:tcW w:w="2388" w:type="dxa"/>
            <w:shd w:val="clear" w:color="auto" w:fill="auto"/>
            <w:vAlign w:val="center"/>
          </w:tcPr>
          <w:p>
            <w:pPr>
              <w:snapToGrid w:val="0"/>
              <w:jc w:val="center"/>
              <w:rPr>
                <w:rFonts w:ascii="仿宋" w:hAnsi="仿宋" w:eastAsia="仿宋"/>
                <w:sz w:val="28"/>
                <w:szCs w:val="28"/>
              </w:rPr>
            </w:pPr>
            <w:r>
              <w:rPr>
                <w:rFonts w:hint="eastAsia" w:ascii="仿宋" w:hAnsi="仿宋" w:eastAsia="仿宋"/>
                <w:sz w:val="28"/>
                <w:szCs w:val="28"/>
              </w:rPr>
              <w:t>成果第一完成人</w:t>
            </w:r>
          </w:p>
          <w:p>
            <w:pPr>
              <w:snapToGrid w:val="0"/>
              <w:jc w:val="center"/>
              <w:rPr>
                <w:rFonts w:ascii="仿宋" w:hAnsi="仿宋" w:eastAsia="仿宋"/>
                <w:sz w:val="28"/>
                <w:szCs w:val="28"/>
              </w:rPr>
            </w:pPr>
            <w:r>
              <w:rPr>
                <w:rFonts w:hint="eastAsia" w:ascii="仿宋" w:hAnsi="仿宋" w:eastAsia="仿宋"/>
                <w:sz w:val="28"/>
                <w:szCs w:val="28"/>
              </w:rPr>
              <w:t>行政职务</w:t>
            </w:r>
          </w:p>
        </w:tc>
        <w:tc>
          <w:tcPr>
            <w:tcW w:w="1412" w:type="dxa"/>
            <w:shd w:val="clear" w:color="auto" w:fill="auto"/>
            <w:vAlign w:val="center"/>
          </w:tcPr>
          <w:p>
            <w:pPr>
              <w:snapToGrid w:val="0"/>
              <w:jc w:val="center"/>
              <w:rPr>
                <w:rFonts w:ascii="仿宋" w:hAnsi="仿宋" w:eastAsia="仿宋"/>
                <w:sz w:val="28"/>
                <w:szCs w:val="28"/>
              </w:rPr>
            </w:pPr>
            <w:r>
              <w:rPr>
                <w:rFonts w:hint="eastAsia" w:ascii="仿宋" w:hAnsi="仿宋" w:eastAsia="仿宋"/>
                <w:sz w:val="28"/>
                <w:szCs w:val="28"/>
              </w:rPr>
              <w:t>成果主要</w:t>
            </w:r>
          </w:p>
          <w:p>
            <w:pPr>
              <w:snapToGrid w:val="0"/>
              <w:jc w:val="center"/>
              <w:rPr>
                <w:rFonts w:ascii="仿宋" w:hAnsi="仿宋" w:eastAsia="仿宋"/>
                <w:sz w:val="28"/>
                <w:szCs w:val="28"/>
              </w:rPr>
            </w:pPr>
            <w:r>
              <w:rPr>
                <w:rFonts w:hint="eastAsia" w:ascii="仿宋" w:hAnsi="仿宋" w:eastAsia="仿宋"/>
                <w:sz w:val="28"/>
                <w:szCs w:val="28"/>
              </w:rPr>
              <w:t>完成单位</w:t>
            </w:r>
          </w:p>
        </w:tc>
        <w:tc>
          <w:tcPr>
            <w:tcW w:w="1091" w:type="dxa"/>
            <w:shd w:val="clear" w:color="auto" w:fill="auto"/>
            <w:vAlign w:val="center"/>
          </w:tcPr>
          <w:p>
            <w:pPr>
              <w:snapToGrid w:val="0"/>
              <w:jc w:val="center"/>
              <w:rPr>
                <w:rFonts w:ascii="仿宋" w:hAnsi="仿宋" w:eastAsia="仿宋"/>
                <w:sz w:val="28"/>
                <w:szCs w:val="28"/>
              </w:rPr>
            </w:pPr>
            <w:r>
              <w:rPr>
                <w:rFonts w:hint="eastAsia" w:ascii="仿宋" w:hAnsi="仿宋" w:eastAsia="仿宋"/>
                <w:sz w:val="28"/>
                <w:szCs w:val="28"/>
              </w:rPr>
              <w:t>类别</w:t>
            </w:r>
          </w:p>
          <w:p>
            <w:pPr>
              <w:snapToGrid w:val="0"/>
              <w:jc w:val="center"/>
              <w:rPr>
                <w:rFonts w:ascii="仿宋" w:hAnsi="仿宋" w:eastAsia="仿宋"/>
                <w:sz w:val="28"/>
                <w:szCs w:val="28"/>
              </w:rPr>
            </w:pPr>
            <w:r>
              <w:rPr>
                <w:rFonts w:hint="eastAsia" w:ascii="仿宋" w:hAnsi="仿宋" w:eastAsia="仿宋"/>
                <w:sz w:val="28"/>
                <w:szCs w:val="28"/>
              </w:rPr>
              <w:t>代码</w:t>
            </w:r>
          </w:p>
        </w:tc>
        <w:tc>
          <w:tcPr>
            <w:tcW w:w="1767" w:type="dxa"/>
            <w:shd w:val="clear" w:color="auto" w:fill="auto"/>
            <w:vAlign w:val="center"/>
          </w:tcPr>
          <w:p>
            <w:pPr>
              <w:snapToGrid w:val="0"/>
              <w:jc w:val="center"/>
              <w:rPr>
                <w:rFonts w:ascii="仿宋" w:hAnsi="仿宋" w:eastAsia="仿宋"/>
                <w:sz w:val="28"/>
                <w:szCs w:val="28"/>
              </w:rPr>
            </w:pPr>
            <w:r>
              <w:rPr>
                <w:rFonts w:hint="eastAsia" w:ascii="仿宋" w:hAnsi="仿宋" w:eastAsia="仿宋"/>
                <w:sz w:val="28"/>
                <w:szCs w:val="28"/>
              </w:rPr>
              <w:t>实践检验期</w:t>
            </w:r>
          </w:p>
          <w:p>
            <w:pPr>
              <w:snapToGrid w:val="0"/>
              <w:jc w:val="center"/>
              <w:rPr>
                <w:rFonts w:ascii="仿宋" w:hAnsi="仿宋" w:eastAsia="仿宋"/>
                <w:sz w:val="28"/>
                <w:szCs w:val="28"/>
              </w:rPr>
            </w:pPr>
            <w:r>
              <w:rPr>
                <w:rFonts w:hint="eastAsia" w:ascii="仿宋" w:hAnsi="仿宋" w:eastAsia="仿宋"/>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14" w:type="dxa"/>
            <w:shd w:val="clear" w:color="auto" w:fill="auto"/>
            <w:vAlign w:val="center"/>
          </w:tcPr>
          <w:p>
            <w:pPr>
              <w:rPr>
                <w:rFonts w:ascii="仿宋" w:hAnsi="仿宋" w:eastAsia="仿宋"/>
                <w:sz w:val="28"/>
                <w:szCs w:val="28"/>
              </w:rPr>
            </w:pPr>
          </w:p>
        </w:tc>
        <w:tc>
          <w:tcPr>
            <w:tcW w:w="2556" w:type="dxa"/>
            <w:shd w:val="clear" w:color="auto" w:fill="auto"/>
            <w:vAlign w:val="center"/>
          </w:tcPr>
          <w:p>
            <w:pPr>
              <w:rPr>
                <w:rFonts w:ascii="仿宋" w:hAnsi="仿宋" w:eastAsia="仿宋"/>
                <w:sz w:val="28"/>
                <w:szCs w:val="28"/>
              </w:rPr>
            </w:pPr>
          </w:p>
        </w:tc>
        <w:tc>
          <w:tcPr>
            <w:tcW w:w="1835" w:type="dxa"/>
            <w:shd w:val="clear" w:color="auto" w:fill="auto"/>
            <w:vAlign w:val="center"/>
          </w:tcPr>
          <w:p>
            <w:pPr>
              <w:rPr>
                <w:rFonts w:ascii="仿宋" w:hAnsi="仿宋" w:eastAsia="仿宋"/>
                <w:sz w:val="28"/>
                <w:szCs w:val="28"/>
              </w:rPr>
            </w:pPr>
          </w:p>
        </w:tc>
        <w:tc>
          <w:tcPr>
            <w:tcW w:w="2243" w:type="dxa"/>
            <w:shd w:val="clear" w:color="auto" w:fill="auto"/>
            <w:vAlign w:val="center"/>
          </w:tcPr>
          <w:p>
            <w:pPr>
              <w:rPr>
                <w:rFonts w:ascii="仿宋" w:hAnsi="仿宋" w:eastAsia="仿宋"/>
                <w:sz w:val="28"/>
                <w:szCs w:val="28"/>
              </w:rPr>
            </w:pPr>
          </w:p>
        </w:tc>
        <w:tc>
          <w:tcPr>
            <w:tcW w:w="2388" w:type="dxa"/>
            <w:shd w:val="clear" w:color="auto" w:fill="auto"/>
            <w:vAlign w:val="center"/>
          </w:tcPr>
          <w:p>
            <w:pPr>
              <w:rPr>
                <w:rFonts w:ascii="仿宋" w:hAnsi="仿宋" w:eastAsia="仿宋"/>
                <w:sz w:val="28"/>
                <w:szCs w:val="28"/>
              </w:rPr>
            </w:pPr>
          </w:p>
        </w:tc>
        <w:tc>
          <w:tcPr>
            <w:tcW w:w="1412" w:type="dxa"/>
            <w:shd w:val="clear" w:color="auto" w:fill="auto"/>
            <w:vAlign w:val="center"/>
          </w:tcPr>
          <w:p>
            <w:pPr>
              <w:rPr>
                <w:rFonts w:ascii="仿宋" w:hAnsi="仿宋" w:eastAsia="仿宋"/>
                <w:sz w:val="28"/>
                <w:szCs w:val="28"/>
              </w:rPr>
            </w:pPr>
          </w:p>
        </w:tc>
        <w:tc>
          <w:tcPr>
            <w:tcW w:w="1091" w:type="dxa"/>
            <w:shd w:val="clear" w:color="auto" w:fill="auto"/>
            <w:vAlign w:val="center"/>
          </w:tcPr>
          <w:p>
            <w:pPr>
              <w:rPr>
                <w:rFonts w:ascii="仿宋" w:hAnsi="仿宋" w:eastAsia="仿宋"/>
                <w:sz w:val="28"/>
                <w:szCs w:val="28"/>
              </w:rPr>
            </w:pPr>
          </w:p>
        </w:tc>
        <w:tc>
          <w:tcPr>
            <w:tcW w:w="1767" w:type="dxa"/>
            <w:shd w:val="clear" w:color="auto" w:fill="auto"/>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14" w:type="dxa"/>
            <w:shd w:val="clear" w:color="auto" w:fill="auto"/>
            <w:vAlign w:val="center"/>
          </w:tcPr>
          <w:p>
            <w:pPr>
              <w:rPr>
                <w:rFonts w:ascii="仿宋" w:hAnsi="仿宋" w:eastAsia="仿宋"/>
                <w:sz w:val="28"/>
                <w:szCs w:val="28"/>
              </w:rPr>
            </w:pPr>
          </w:p>
        </w:tc>
        <w:tc>
          <w:tcPr>
            <w:tcW w:w="2556" w:type="dxa"/>
            <w:shd w:val="clear" w:color="auto" w:fill="auto"/>
            <w:vAlign w:val="center"/>
          </w:tcPr>
          <w:p>
            <w:pPr>
              <w:rPr>
                <w:rFonts w:ascii="仿宋" w:hAnsi="仿宋" w:eastAsia="仿宋"/>
                <w:sz w:val="28"/>
                <w:szCs w:val="28"/>
              </w:rPr>
            </w:pPr>
          </w:p>
        </w:tc>
        <w:tc>
          <w:tcPr>
            <w:tcW w:w="1835" w:type="dxa"/>
            <w:shd w:val="clear" w:color="auto" w:fill="auto"/>
            <w:vAlign w:val="center"/>
          </w:tcPr>
          <w:p>
            <w:pPr>
              <w:rPr>
                <w:rFonts w:ascii="仿宋" w:hAnsi="仿宋" w:eastAsia="仿宋"/>
                <w:sz w:val="28"/>
                <w:szCs w:val="28"/>
              </w:rPr>
            </w:pPr>
          </w:p>
        </w:tc>
        <w:tc>
          <w:tcPr>
            <w:tcW w:w="2243" w:type="dxa"/>
            <w:shd w:val="clear" w:color="auto" w:fill="auto"/>
            <w:vAlign w:val="center"/>
          </w:tcPr>
          <w:p>
            <w:pPr>
              <w:rPr>
                <w:rFonts w:ascii="仿宋" w:hAnsi="仿宋" w:eastAsia="仿宋"/>
                <w:sz w:val="28"/>
                <w:szCs w:val="28"/>
              </w:rPr>
            </w:pPr>
          </w:p>
        </w:tc>
        <w:tc>
          <w:tcPr>
            <w:tcW w:w="2388" w:type="dxa"/>
            <w:shd w:val="clear" w:color="auto" w:fill="auto"/>
            <w:vAlign w:val="center"/>
          </w:tcPr>
          <w:p>
            <w:pPr>
              <w:rPr>
                <w:rFonts w:ascii="仿宋" w:hAnsi="仿宋" w:eastAsia="仿宋"/>
                <w:sz w:val="28"/>
                <w:szCs w:val="28"/>
              </w:rPr>
            </w:pPr>
          </w:p>
        </w:tc>
        <w:tc>
          <w:tcPr>
            <w:tcW w:w="1412" w:type="dxa"/>
            <w:shd w:val="clear" w:color="auto" w:fill="auto"/>
            <w:vAlign w:val="center"/>
          </w:tcPr>
          <w:p>
            <w:pPr>
              <w:rPr>
                <w:rFonts w:ascii="仿宋" w:hAnsi="仿宋" w:eastAsia="仿宋"/>
                <w:sz w:val="28"/>
                <w:szCs w:val="28"/>
              </w:rPr>
            </w:pPr>
          </w:p>
        </w:tc>
        <w:tc>
          <w:tcPr>
            <w:tcW w:w="1091" w:type="dxa"/>
            <w:shd w:val="clear" w:color="auto" w:fill="auto"/>
            <w:vAlign w:val="center"/>
          </w:tcPr>
          <w:p>
            <w:pPr>
              <w:rPr>
                <w:rFonts w:ascii="仿宋" w:hAnsi="仿宋" w:eastAsia="仿宋"/>
                <w:sz w:val="28"/>
                <w:szCs w:val="28"/>
              </w:rPr>
            </w:pPr>
          </w:p>
        </w:tc>
        <w:tc>
          <w:tcPr>
            <w:tcW w:w="1767" w:type="dxa"/>
            <w:shd w:val="clear" w:color="auto" w:fill="auto"/>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14" w:type="dxa"/>
            <w:shd w:val="clear" w:color="auto" w:fill="auto"/>
            <w:vAlign w:val="center"/>
          </w:tcPr>
          <w:p>
            <w:pPr>
              <w:rPr>
                <w:rFonts w:ascii="仿宋" w:hAnsi="仿宋" w:eastAsia="仿宋"/>
                <w:sz w:val="28"/>
                <w:szCs w:val="28"/>
              </w:rPr>
            </w:pPr>
          </w:p>
        </w:tc>
        <w:tc>
          <w:tcPr>
            <w:tcW w:w="2556" w:type="dxa"/>
            <w:shd w:val="clear" w:color="auto" w:fill="auto"/>
            <w:vAlign w:val="center"/>
          </w:tcPr>
          <w:p>
            <w:pPr>
              <w:rPr>
                <w:rFonts w:ascii="仿宋" w:hAnsi="仿宋" w:eastAsia="仿宋"/>
                <w:sz w:val="28"/>
                <w:szCs w:val="28"/>
              </w:rPr>
            </w:pPr>
          </w:p>
        </w:tc>
        <w:tc>
          <w:tcPr>
            <w:tcW w:w="1835" w:type="dxa"/>
            <w:shd w:val="clear" w:color="auto" w:fill="auto"/>
            <w:vAlign w:val="center"/>
          </w:tcPr>
          <w:p>
            <w:pPr>
              <w:rPr>
                <w:rFonts w:ascii="仿宋" w:hAnsi="仿宋" w:eastAsia="仿宋"/>
                <w:sz w:val="28"/>
                <w:szCs w:val="28"/>
              </w:rPr>
            </w:pPr>
          </w:p>
        </w:tc>
        <w:tc>
          <w:tcPr>
            <w:tcW w:w="2243" w:type="dxa"/>
            <w:shd w:val="clear" w:color="auto" w:fill="auto"/>
            <w:vAlign w:val="center"/>
          </w:tcPr>
          <w:p>
            <w:pPr>
              <w:rPr>
                <w:rFonts w:ascii="仿宋" w:hAnsi="仿宋" w:eastAsia="仿宋"/>
                <w:sz w:val="28"/>
                <w:szCs w:val="28"/>
              </w:rPr>
            </w:pPr>
          </w:p>
        </w:tc>
        <w:tc>
          <w:tcPr>
            <w:tcW w:w="2388" w:type="dxa"/>
            <w:shd w:val="clear" w:color="auto" w:fill="auto"/>
            <w:vAlign w:val="center"/>
          </w:tcPr>
          <w:p>
            <w:pPr>
              <w:rPr>
                <w:rFonts w:ascii="仿宋" w:hAnsi="仿宋" w:eastAsia="仿宋"/>
                <w:sz w:val="28"/>
                <w:szCs w:val="28"/>
              </w:rPr>
            </w:pPr>
          </w:p>
        </w:tc>
        <w:tc>
          <w:tcPr>
            <w:tcW w:w="1412" w:type="dxa"/>
            <w:shd w:val="clear" w:color="auto" w:fill="auto"/>
            <w:vAlign w:val="center"/>
          </w:tcPr>
          <w:p>
            <w:pPr>
              <w:rPr>
                <w:rFonts w:ascii="仿宋" w:hAnsi="仿宋" w:eastAsia="仿宋"/>
                <w:sz w:val="28"/>
                <w:szCs w:val="28"/>
              </w:rPr>
            </w:pPr>
          </w:p>
        </w:tc>
        <w:tc>
          <w:tcPr>
            <w:tcW w:w="1091" w:type="dxa"/>
            <w:shd w:val="clear" w:color="auto" w:fill="auto"/>
            <w:vAlign w:val="center"/>
          </w:tcPr>
          <w:p>
            <w:pPr>
              <w:rPr>
                <w:rFonts w:ascii="仿宋" w:hAnsi="仿宋" w:eastAsia="仿宋"/>
                <w:sz w:val="28"/>
                <w:szCs w:val="28"/>
              </w:rPr>
            </w:pPr>
          </w:p>
        </w:tc>
        <w:tc>
          <w:tcPr>
            <w:tcW w:w="1767" w:type="dxa"/>
            <w:shd w:val="clear" w:color="auto" w:fill="auto"/>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14" w:type="dxa"/>
            <w:shd w:val="clear" w:color="auto" w:fill="auto"/>
            <w:vAlign w:val="center"/>
          </w:tcPr>
          <w:p>
            <w:pPr>
              <w:rPr>
                <w:rFonts w:ascii="仿宋" w:hAnsi="仿宋" w:eastAsia="仿宋"/>
                <w:sz w:val="28"/>
                <w:szCs w:val="28"/>
              </w:rPr>
            </w:pPr>
          </w:p>
        </w:tc>
        <w:tc>
          <w:tcPr>
            <w:tcW w:w="2556" w:type="dxa"/>
            <w:shd w:val="clear" w:color="auto" w:fill="auto"/>
            <w:vAlign w:val="center"/>
          </w:tcPr>
          <w:p>
            <w:pPr>
              <w:rPr>
                <w:rFonts w:ascii="仿宋" w:hAnsi="仿宋" w:eastAsia="仿宋"/>
                <w:sz w:val="28"/>
                <w:szCs w:val="28"/>
              </w:rPr>
            </w:pPr>
          </w:p>
        </w:tc>
        <w:tc>
          <w:tcPr>
            <w:tcW w:w="1835" w:type="dxa"/>
            <w:shd w:val="clear" w:color="auto" w:fill="auto"/>
            <w:vAlign w:val="center"/>
          </w:tcPr>
          <w:p>
            <w:pPr>
              <w:rPr>
                <w:rFonts w:ascii="仿宋" w:hAnsi="仿宋" w:eastAsia="仿宋"/>
                <w:sz w:val="28"/>
                <w:szCs w:val="28"/>
              </w:rPr>
            </w:pPr>
          </w:p>
        </w:tc>
        <w:tc>
          <w:tcPr>
            <w:tcW w:w="2243" w:type="dxa"/>
            <w:shd w:val="clear" w:color="auto" w:fill="auto"/>
            <w:vAlign w:val="center"/>
          </w:tcPr>
          <w:p>
            <w:pPr>
              <w:rPr>
                <w:rFonts w:ascii="仿宋" w:hAnsi="仿宋" w:eastAsia="仿宋"/>
                <w:sz w:val="28"/>
                <w:szCs w:val="28"/>
              </w:rPr>
            </w:pPr>
          </w:p>
        </w:tc>
        <w:tc>
          <w:tcPr>
            <w:tcW w:w="2388" w:type="dxa"/>
            <w:shd w:val="clear" w:color="auto" w:fill="auto"/>
            <w:vAlign w:val="center"/>
          </w:tcPr>
          <w:p>
            <w:pPr>
              <w:rPr>
                <w:rFonts w:ascii="仿宋" w:hAnsi="仿宋" w:eastAsia="仿宋"/>
                <w:sz w:val="28"/>
                <w:szCs w:val="28"/>
              </w:rPr>
            </w:pPr>
          </w:p>
        </w:tc>
        <w:tc>
          <w:tcPr>
            <w:tcW w:w="1412" w:type="dxa"/>
            <w:shd w:val="clear" w:color="auto" w:fill="auto"/>
            <w:vAlign w:val="center"/>
          </w:tcPr>
          <w:p>
            <w:pPr>
              <w:rPr>
                <w:rFonts w:ascii="仿宋" w:hAnsi="仿宋" w:eastAsia="仿宋"/>
                <w:sz w:val="28"/>
                <w:szCs w:val="28"/>
              </w:rPr>
            </w:pPr>
          </w:p>
        </w:tc>
        <w:tc>
          <w:tcPr>
            <w:tcW w:w="1091" w:type="dxa"/>
            <w:shd w:val="clear" w:color="auto" w:fill="auto"/>
            <w:vAlign w:val="center"/>
          </w:tcPr>
          <w:p>
            <w:pPr>
              <w:rPr>
                <w:rFonts w:ascii="仿宋" w:hAnsi="仿宋" w:eastAsia="仿宋"/>
                <w:sz w:val="28"/>
                <w:szCs w:val="28"/>
              </w:rPr>
            </w:pPr>
          </w:p>
        </w:tc>
        <w:tc>
          <w:tcPr>
            <w:tcW w:w="1767" w:type="dxa"/>
            <w:shd w:val="clear" w:color="auto" w:fill="auto"/>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14" w:type="dxa"/>
            <w:shd w:val="clear" w:color="auto" w:fill="auto"/>
            <w:vAlign w:val="center"/>
          </w:tcPr>
          <w:p>
            <w:pPr>
              <w:rPr>
                <w:rFonts w:ascii="仿宋" w:hAnsi="仿宋" w:eastAsia="仿宋"/>
                <w:sz w:val="28"/>
                <w:szCs w:val="28"/>
              </w:rPr>
            </w:pPr>
          </w:p>
        </w:tc>
        <w:tc>
          <w:tcPr>
            <w:tcW w:w="2556" w:type="dxa"/>
            <w:shd w:val="clear" w:color="auto" w:fill="auto"/>
            <w:vAlign w:val="center"/>
          </w:tcPr>
          <w:p>
            <w:pPr>
              <w:rPr>
                <w:rFonts w:ascii="仿宋" w:hAnsi="仿宋" w:eastAsia="仿宋"/>
                <w:sz w:val="28"/>
                <w:szCs w:val="28"/>
              </w:rPr>
            </w:pPr>
          </w:p>
        </w:tc>
        <w:tc>
          <w:tcPr>
            <w:tcW w:w="1835" w:type="dxa"/>
            <w:shd w:val="clear" w:color="auto" w:fill="auto"/>
            <w:vAlign w:val="center"/>
          </w:tcPr>
          <w:p>
            <w:pPr>
              <w:rPr>
                <w:rFonts w:ascii="仿宋" w:hAnsi="仿宋" w:eastAsia="仿宋"/>
                <w:sz w:val="28"/>
                <w:szCs w:val="28"/>
              </w:rPr>
            </w:pPr>
          </w:p>
        </w:tc>
        <w:tc>
          <w:tcPr>
            <w:tcW w:w="2243" w:type="dxa"/>
            <w:shd w:val="clear" w:color="auto" w:fill="auto"/>
            <w:vAlign w:val="center"/>
          </w:tcPr>
          <w:p>
            <w:pPr>
              <w:rPr>
                <w:rFonts w:ascii="仿宋" w:hAnsi="仿宋" w:eastAsia="仿宋"/>
                <w:sz w:val="28"/>
                <w:szCs w:val="28"/>
              </w:rPr>
            </w:pPr>
          </w:p>
        </w:tc>
        <w:tc>
          <w:tcPr>
            <w:tcW w:w="2388" w:type="dxa"/>
            <w:shd w:val="clear" w:color="auto" w:fill="auto"/>
            <w:vAlign w:val="center"/>
          </w:tcPr>
          <w:p>
            <w:pPr>
              <w:rPr>
                <w:rFonts w:ascii="仿宋" w:hAnsi="仿宋" w:eastAsia="仿宋"/>
                <w:sz w:val="28"/>
                <w:szCs w:val="28"/>
              </w:rPr>
            </w:pPr>
          </w:p>
        </w:tc>
        <w:tc>
          <w:tcPr>
            <w:tcW w:w="1412" w:type="dxa"/>
            <w:shd w:val="clear" w:color="auto" w:fill="auto"/>
            <w:vAlign w:val="center"/>
          </w:tcPr>
          <w:p>
            <w:pPr>
              <w:rPr>
                <w:rFonts w:ascii="仿宋" w:hAnsi="仿宋" w:eastAsia="仿宋"/>
                <w:sz w:val="28"/>
                <w:szCs w:val="28"/>
              </w:rPr>
            </w:pPr>
          </w:p>
        </w:tc>
        <w:tc>
          <w:tcPr>
            <w:tcW w:w="1091" w:type="dxa"/>
            <w:shd w:val="clear" w:color="auto" w:fill="auto"/>
            <w:vAlign w:val="center"/>
          </w:tcPr>
          <w:p>
            <w:pPr>
              <w:rPr>
                <w:rFonts w:ascii="仿宋" w:hAnsi="仿宋" w:eastAsia="仿宋"/>
                <w:sz w:val="28"/>
                <w:szCs w:val="28"/>
              </w:rPr>
            </w:pPr>
          </w:p>
        </w:tc>
        <w:tc>
          <w:tcPr>
            <w:tcW w:w="1767" w:type="dxa"/>
            <w:shd w:val="clear" w:color="auto" w:fill="auto"/>
            <w:vAlign w:val="center"/>
          </w:tcPr>
          <w:p>
            <w:pPr>
              <w:rPr>
                <w:rFonts w:ascii="仿宋" w:hAnsi="仿宋" w:eastAsia="仿宋"/>
                <w:sz w:val="28"/>
                <w:szCs w:val="28"/>
              </w:rPr>
            </w:pPr>
          </w:p>
        </w:tc>
      </w:tr>
    </w:tbl>
    <w:p>
      <w:pPr>
        <w:rPr>
          <w:rFonts w:ascii="仿宋" w:hAnsi="仿宋" w:eastAsia="仿宋"/>
          <w:sz w:val="28"/>
          <w:szCs w:val="28"/>
        </w:rPr>
      </w:pPr>
    </w:p>
    <w:p>
      <w:pPr>
        <w:spacing w:line="530" w:lineRule="exact"/>
        <w:rPr>
          <w:rFonts w:ascii="仿宋_GB2312"/>
        </w:rPr>
      </w:pPr>
      <w:r>
        <w:rPr>
          <w:rFonts w:hint="eastAsia" w:ascii="仿宋" w:hAnsi="仿宋" w:eastAsia="仿宋"/>
          <w:sz w:val="28"/>
          <w:szCs w:val="28"/>
        </w:rPr>
        <w:t>注: 实践检验期应从正式实施（包括试行）教育教学方案的时间开始计算，单位为年。</w:t>
      </w:r>
    </w:p>
    <w:sectPr>
      <w:pgSz w:w="16838" w:h="11906" w:orient="landscape"/>
      <w:pgMar w:top="1361" w:right="1361" w:bottom="1361" w:left="1361" w:header="851" w:footer="1134" w:gutter="0"/>
      <w:cols w:space="425" w:num="1"/>
      <w:titlePg/>
      <w:docGrid w:type="line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189638"/>
      <w:docPartObj>
        <w:docPartGallery w:val="autotext"/>
      </w:docPartObj>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39942"/>
      <w:docPartObj>
        <w:docPartGallery w:val="autotext"/>
      </w:docPartObj>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40" w:firstLineChars="50"/>
      <w:rPr>
        <w:rFonts w:asciiTheme="minorEastAsia" w:hAnsiTheme="minorEastAsia"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83"/>
    <w:rsid w:val="00066E2B"/>
    <w:rsid w:val="001E0D2D"/>
    <w:rsid w:val="002251A5"/>
    <w:rsid w:val="002803C1"/>
    <w:rsid w:val="00416BE4"/>
    <w:rsid w:val="00451248"/>
    <w:rsid w:val="004A2A6A"/>
    <w:rsid w:val="00614255"/>
    <w:rsid w:val="00772194"/>
    <w:rsid w:val="00783159"/>
    <w:rsid w:val="007C5B8D"/>
    <w:rsid w:val="008104AC"/>
    <w:rsid w:val="008C4633"/>
    <w:rsid w:val="00970522"/>
    <w:rsid w:val="00AA6369"/>
    <w:rsid w:val="00AC0BB3"/>
    <w:rsid w:val="00D17DFC"/>
    <w:rsid w:val="00DA5712"/>
    <w:rsid w:val="00E144BA"/>
    <w:rsid w:val="00EE5393"/>
    <w:rsid w:val="00F65841"/>
    <w:rsid w:val="00F83E83"/>
    <w:rsid w:val="010A2120"/>
    <w:rsid w:val="136A31B9"/>
    <w:rsid w:val="13EB507B"/>
    <w:rsid w:val="215E79A2"/>
    <w:rsid w:val="3A272FF9"/>
    <w:rsid w:val="3D7B344A"/>
    <w:rsid w:val="554E4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imes New Roman" w:eastAsia="仿宋_GB2312" w:cs="仿宋_GB2312"/>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auto"/>
      <w:kern w:val="2"/>
      <w:sz w:val="32"/>
      <w:szCs w:val="3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6"/>
    <w:link w:val="2"/>
    <w:semiHidden/>
    <w:uiPriority w:val="99"/>
    <w:rPr>
      <w:rFonts w:ascii="Times New Roman" w:cs="Times New Roman"/>
      <w:color w:val="auto"/>
      <w:kern w:val="2"/>
    </w:rPr>
  </w:style>
  <w:style w:type="character" w:customStyle="1" w:styleId="9">
    <w:name w:val="页眉 Char"/>
    <w:basedOn w:val="6"/>
    <w:link w:val="5"/>
    <w:uiPriority w:val="99"/>
    <w:rPr>
      <w:rFonts w:ascii="Times New Roman" w:cs="Times New Roman"/>
      <w:color w:val="auto"/>
      <w:kern w:val="2"/>
      <w:sz w:val="18"/>
      <w:szCs w:val="18"/>
    </w:rPr>
  </w:style>
  <w:style w:type="character" w:customStyle="1" w:styleId="10">
    <w:name w:val="页脚 Char"/>
    <w:basedOn w:val="6"/>
    <w:link w:val="4"/>
    <w:uiPriority w:val="99"/>
    <w:rPr>
      <w:rFonts w:ascii="Times New Roman" w:cs="Times New Roman"/>
      <w:color w:val="auto"/>
      <w:kern w:val="2"/>
      <w:sz w:val="18"/>
      <w:szCs w:val="18"/>
    </w:rPr>
  </w:style>
  <w:style w:type="character" w:customStyle="1" w:styleId="11">
    <w:name w:val="批注框文本 Char"/>
    <w:basedOn w:val="6"/>
    <w:link w:val="3"/>
    <w:semiHidden/>
    <w:qFormat/>
    <w:uiPriority w:val="99"/>
    <w:rPr>
      <w:rFonts w:ascii="Times New Roman" w:cs="Times New Roman"/>
      <w:color w:val="auto"/>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1080</Words>
  <Characters>6158</Characters>
  <Lines>51</Lines>
  <Paragraphs>14</Paragraphs>
  <TotalTime>18</TotalTime>
  <ScaleCrop>false</ScaleCrop>
  <LinksUpToDate>false</LinksUpToDate>
  <CharactersWithSpaces>7224</CharactersWithSpaces>
  <Application>WPS Office_11.1.0.8234_F1E327BC-269C-435d-A152-05C5408002CA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2018-12-24T09:18:00Z</dcterms:created>
  <dc:creator>管理员</dc:creator>
  <cp:lastModifiedBy>Administrator</cp:lastModifiedBy>
  <cp:lastPrinted>2018-12-24T09:18:00Z</cp:lastPrinted>
  <dcterms:modified xsi:type="dcterms:W3CDTF">2019-01-02T01:42:23Z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2052-11.1.0.8234</vt:lpwstr>
  </property>
</Properties>
</file>